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5A" w:rsidRPr="00437065" w:rsidRDefault="00592459" w:rsidP="00DE795A">
      <w:pPr>
        <w:pStyle w:val="NoSpacing"/>
        <w:rPr>
          <w:rFonts w:cs="Calibri"/>
          <w:b/>
          <w:sz w:val="16"/>
          <w:szCs w:val="16"/>
        </w:rPr>
      </w:pPr>
      <w:r w:rsidRPr="00592459">
        <w:rPr>
          <w:noProof/>
        </w:rPr>
        <w:pict>
          <v:shapetype id="_x0000_t202" coordsize="21600,21600" o:spt="202" path="m,l,21600r21600,l21600,xe">
            <v:stroke joinstyle="miter"/>
            <v:path gradientshapeok="t" o:connecttype="rect"/>
          </v:shapetype>
          <v:shape id="_x0000_s1026" type="#_x0000_t202" style="position:absolute;margin-left:93.45pt;margin-top:0;width:399.3pt;height:96.75pt;z-index:251658240;mso-width-relative:margin;mso-height-relative:margin" strokecolor="white">
            <v:textbox style="mso-next-textbox:#_x0000_s1026">
              <w:txbxContent>
                <w:p w:rsidR="004366AC" w:rsidRPr="004366AC" w:rsidRDefault="004366AC" w:rsidP="00550408">
                  <w:pPr>
                    <w:pStyle w:val="NoSpacing"/>
                    <w:rPr>
                      <w:rFonts w:asciiTheme="minorHAnsi" w:hAnsiTheme="minorHAnsi"/>
                      <w:b/>
                      <w:sz w:val="32"/>
                      <w:szCs w:val="32"/>
                      <w:u w:val="single"/>
                    </w:rPr>
                  </w:pPr>
                  <w:r w:rsidRPr="004366AC">
                    <w:rPr>
                      <w:rFonts w:asciiTheme="minorHAnsi" w:hAnsiTheme="minorHAnsi"/>
                      <w:b/>
                      <w:sz w:val="32"/>
                      <w:szCs w:val="32"/>
                      <w:u w:val="single"/>
                    </w:rPr>
                    <w:t>CLC</w:t>
                  </w:r>
                </w:p>
                <w:p w:rsidR="00550408" w:rsidRPr="00550408" w:rsidRDefault="004366AC" w:rsidP="00550408">
                  <w:pPr>
                    <w:pStyle w:val="NoSpacing"/>
                    <w:rPr>
                      <w:rFonts w:asciiTheme="minorHAnsi" w:hAnsiTheme="minorHAnsi"/>
                      <w:b/>
                      <w:bCs/>
                      <w:sz w:val="22"/>
                      <w:szCs w:val="22"/>
                    </w:rPr>
                  </w:pPr>
                  <w:r>
                    <w:rPr>
                      <w:rFonts w:asciiTheme="minorHAnsi" w:hAnsiTheme="minorHAnsi"/>
                      <w:b/>
                      <w:bCs/>
                      <w:sz w:val="22"/>
                      <w:szCs w:val="22"/>
                    </w:rPr>
                    <w:t>California Legislative Conference of the Plumbing, Heating and Piping Industry</w:t>
                  </w:r>
                </w:p>
                <w:p w:rsidR="00761613" w:rsidRPr="00550408" w:rsidRDefault="00BE1A8F" w:rsidP="00550408">
                  <w:pPr>
                    <w:pStyle w:val="NoSpacing"/>
                    <w:rPr>
                      <w:rFonts w:asciiTheme="minorHAnsi" w:hAnsiTheme="minorHAnsi" w:cstheme="minorBidi"/>
                      <w:b/>
                      <w:bCs/>
                      <w:sz w:val="22"/>
                      <w:szCs w:val="22"/>
                    </w:rPr>
                  </w:pPr>
                  <w:r w:rsidRPr="00550408">
                    <w:rPr>
                      <w:rFonts w:asciiTheme="minorHAnsi" w:hAnsiTheme="minorHAnsi"/>
                      <w:b/>
                      <w:sz w:val="22"/>
                      <w:szCs w:val="22"/>
                    </w:rPr>
                    <w:t>201</w:t>
                  </w:r>
                  <w:r w:rsidR="00761613" w:rsidRPr="00550408">
                    <w:rPr>
                      <w:rFonts w:asciiTheme="minorHAnsi" w:hAnsiTheme="minorHAnsi"/>
                      <w:b/>
                      <w:sz w:val="22"/>
                      <w:szCs w:val="22"/>
                    </w:rPr>
                    <w:t>5 End of Year Legislative Report</w:t>
                  </w:r>
                </w:p>
                <w:p w:rsidR="00BE1A8F" w:rsidRPr="004366AC" w:rsidRDefault="00761613" w:rsidP="00550408">
                  <w:pPr>
                    <w:pStyle w:val="NoSpacing"/>
                    <w:rPr>
                      <w:rFonts w:asciiTheme="minorHAnsi" w:hAnsiTheme="minorHAnsi" w:cs="Calibri"/>
                      <w:b/>
                      <w:sz w:val="12"/>
                      <w:szCs w:val="12"/>
                    </w:rPr>
                  </w:pPr>
                  <w:r w:rsidRPr="004366AC">
                    <w:rPr>
                      <w:rFonts w:asciiTheme="minorHAnsi" w:hAnsiTheme="minorHAnsi" w:cs="Calibri"/>
                      <w:b/>
                      <w:sz w:val="12"/>
                      <w:szCs w:val="12"/>
                    </w:rPr>
                    <w:t>______________________________________________________________________</w:t>
                  </w:r>
                  <w:r w:rsidR="004366AC">
                    <w:rPr>
                      <w:rFonts w:asciiTheme="minorHAnsi" w:hAnsiTheme="minorHAnsi" w:cs="Calibri"/>
                      <w:b/>
                      <w:sz w:val="12"/>
                      <w:szCs w:val="12"/>
                    </w:rPr>
                    <w:t>________________________________________________</w:t>
                  </w:r>
                </w:p>
                <w:p w:rsidR="00BE1A8F" w:rsidRPr="00E86192" w:rsidRDefault="00BE1A8F" w:rsidP="00550408">
                  <w:pPr>
                    <w:pStyle w:val="NoSpacing"/>
                    <w:rPr>
                      <w:rFonts w:asciiTheme="minorHAnsi" w:hAnsiTheme="minorHAnsi" w:cs="Calibri"/>
                      <w:b/>
                      <w:sz w:val="18"/>
                      <w:szCs w:val="18"/>
                    </w:rPr>
                  </w:pPr>
                  <w:r w:rsidRPr="00E86192">
                    <w:rPr>
                      <w:rFonts w:asciiTheme="minorHAnsi" w:hAnsiTheme="minorHAnsi" w:cs="Calibri"/>
                      <w:b/>
                      <w:sz w:val="18"/>
                      <w:szCs w:val="18"/>
                    </w:rPr>
                    <w:t>1127 11</w:t>
                  </w:r>
                  <w:r w:rsidRPr="00E86192">
                    <w:rPr>
                      <w:rFonts w:asciiTheme="minorHAnsi" w:hAnsiTheme="minorHAnsi" w:cs="Calibri"/>
                      <w:b/>
                      <w:sz w:val="18"/>
                      <w:szCs w:val="18"/>
                      <w:vertAlign w:val="superscript"/>
                    </w:rPr>
                    <w:t>th</w:t>
                  </w:r>
                  <w:r w:rsidRPr="00E86192">
                    <w:rPr>
                      <w:rFonts w:asciiTheme="minorHAnsi" w:hAnsiTheme="minorHAnsi" w:cs="Calibri"/>
                      <w:b/>
                      <w:sz w:val="18"/>
                      <w:szCs w:val="18"/>
                    </w:rPr>
                    <w:t xml:space="preserve"> Street, Suite 747 - Sacramento, CA 95814</w:t>
                  </w:r>
                </w:p>
                <w:p w:rsidR="00BE1A8F" w:rsidRPr="00E86192" w:rsidRDefault="00BE1A8F" w:rsidP="00550408">
                  <w:pPr>
                    <w:pStyle w:val="NoSpacing"/>
                    <w:rPr>
                      <w:rFonts w:asciiTheme="minorHAnsi" w:hAnsiTheme="minorHAnsi" w:cs="Calibri"/>
                      <w:b/>
                      <w:sz w:val="18"/>
                      <w:szCs w:val="18"/>
                    </w:rPr>
                  </w:pPr>
                  <w:r w:rsidRPr="00E86192">
                    <w:rPr>
                      <w:rFonts w:asciiTheme="minorHAnsi" w:hAnsiTheme="minorHAnsi" w:cs="Calibri"/>
                      <w:b/>
                      <w:sz w:val="18"/>
                      <w:szCs w:val="18"/>
                    </w:rPr>
                    <w:t xml:space="preserve">PHONE: (916) </w:t>
                  </w:r>
                  <w:r w:rsidR="003E4428" w:rsidRPr="00E86192">
                    <w:rPr>
                      <w:rFonts w:asciiTheme="minorHAnsi" w:hAnsiTheme="minorHAnsi" w:cs="Calibri"/>
                      <w:b/>
                      <w:sz w:val="18"/>
                      <w:szCs w:val="18"/>
                    </w:rPr>
                    <w:t>443-3114</w:t>
                  </w:r>
                  <w:r w:rsidRPr="00E86192">
                    <w:rPr>
                      <w:rFonts w:asciiTheme="minorHAnsi" w:hAnsiTheme="minorHAnsi" w:cs="Calibri"/>
                      <w:b/>
                      <w:sz w:val="18"/>
                      <w:szCs w:val="18"/>
                    </w:rPr>
                    <w:t xml:space="preserve"> FAX: (916) 442-6437</w:t>
                  </w:r>
                </w:p>
                <w:p w:rsidR="00BE1A8F" w:rsidRPr="00E86192" w:rsidRDefault="00E86192" w:rsidP="00DE795A">
                  <w:pPr>
                    <w:pStyle w:val="NoSpacing"/>
                    <w:rPr>
                      <w:rFonts w:asciiTheme="minorHAnsi" w:hAnsiTheme="minorHAnsi" w:cs="Calibri"/>
                      <w:b/>
                      <w:sz w:val="18"/>
                      <w:szCs w:val="18"/>
                    </w:rPr>
                  </w:pPr>
                  <w:r w:rsidRPr="00E86192">
                    <w:rPr>
                      <w:rFonts w:asciiTheme="minorHAnsi" w:hAnsiTheme="minorHAnsi"/>
                      <w:b/>
                      <w:sz w:val="18"/>
                      <w:szCs w:val="18"/>
                    </w:rPr>
                    <w:t>www.clcaccess.com</w:t>
                  </w:r>
                </w:p>
                <w:p w:rsidR="00BE1A8F" w:rsidRDefault="00BE1A8F" w:rsidP="00DE795A">
                  <w:pPr>
                    <w:rPr>
                      <w:szCs w:val="16"/>
                    </w:rPr>
                  </w:pPr>
                </w:p>
                <w:p w:rsidR="003E4428" w:rsidRPr="008C55D6" w:rsidRDefault="003E4428" w:rsidP="00DE795A">
                  <w:pPr>
                    <w:rPr>
                      <w:szCs w:val="16"/>
                    </w:rPr>
                  </w:pPr>
                </w:p>
              </w:txbxContent>
            </v:textbox>
          </v:shape>
        </w:pict>
      </w:r>
      <w:bookmarkStart w:id="0" w:name="_MON_1068375237"/>
      <w:bookmarkEnd w:id="0"/>
      <w:r w:rsidR="00DE795A" w:rsidRPr="0012060A">
        <w:object w:dxaOrig="10095" w:dyaOrig="10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85.5pt" o:ole="" fillcolor="window">
            <v:imagedata r:id="rId7" o:title=""/>
          </v:shape>
          <o:OLEObject Type="Embed" ProgID="Word.Picture.8" ShapeID="_x0000_i1025" DrawAspect="Content" ObjectID="_1511936190" r:id="rId8"/>
        </w:object>
      </w:r>
      <w:r w:rsidR="00DE795A">
        <w:t xml:space="preserve">  </w:t>
      </w:r>
    </w:p>
    <w:p w:rsidR="002B77BF" w:rsidRPr="00650F3A" w:rsidRDefault="002B77BF" w:rsidP="00650F3A">
      <w:pPr>
        <w:pStyle w:val="NoSpacing"/>
        <w:rPr>
          <w:rFonts w:ascii="Arial" w:hAnsi="Arial" w:cs="Arial"/>
          <w:sz w:val="20"/>
          <w:szCs w:val="20"/>
        </w:rPr>
      </w:pPr>
    </w:p>
    <w:p w:rsidR="00FA1F5F" w:rsidRDefault="00FA1F5F" w:rsidP="00DE795A">
      <w:pPr>
        <w:pStyle w:val="NoSpacing"/>
        <w:rPr>
          <w:rFonts w:asciiTheme="minorHAnsi" w:hAnsiTheme="minorHAnsi"/>
          <w:b/>
          <w:u w:val="single"/>
        </w:rPr>
      </w:pPr>
    </w:p>
    <w:p w:rsidR="00DE795A" w:rsidRPr="00761613" w:rsidRDefault="00DE795A" w:rsidP="00DE795A">
      <w:pPr>
        <w:pStyle w:val="NoSpacing"/>
        <w:rPr>
          <w:rFonts w:asciiTheme="minorHAnsi" w:hAnsiTheme="minorHAnsi"/>
          <w:b/>
          <w:sz w:val="28"/>
          <w:szCs w:val="28"/>
          <w:u w:val="single"/>
        </w:rPr>
      </w:pPr>
      <w:r w:rsidRPr="00761613">
        <w:rPr>
          <w:rFonts w:asciiTheme="minorHAnsi" w:hAnsiTheme="minorHAnsi"/>
          <w:b/>
          <w:sz w:val="28"/>
          <w:szCs w:val="28"/>
          <w:u w:val="single"/>
        </w:rPr>
        <w:t>Introduction</w:t>
      </w:r>
    </w:p>
    <w:p w:rsidR="00761613" w:rsidRDefault="00761613" w:rsidP="00BE1A8F">
      <w:pPr>
        <w:pStyle w:val="NoSpacing"/>
        <w:rPr>
          <w:rFonts w:asciiTheme="minorHAnsi" w:hAnsiTheme="minorHAnsi" w:cs="Arial"/>
          <w:sz w:val="22"/>
          <w:szCs w:val="22"/>
        </w:rPr>
      </w:pPr>
    </w:p>
    <w:p w:rsidR="00BE1A8F" w:rsidRPr="00FA1F5F" w:rsidRDefault="00F665AC" w:rsidP="00BE1A8F">
      <w:pPr>
        <w:pStyle w:val="NoSpacing"/>
        <w:rPr>
          <w:rFonts w:asciiTheme="minorHAnsi" w:hAnsiTheme="minorHAnsi" w:cs="Arial"/>
          <w:sz w:val="22"/>
          <w:szCs w:val="22"/>
        </w:rPr>
      </w:pPr>
      <w:r w:rsidRPr="00FA1F5F">
        <w:rPr>
          <w:rFonts w:asciiTheme="minorHAnsi" w:hAnsiTheme="minorHAnsi" w:cs="Arial"/>
          <w:sz w:val="22"/>
          <w:szCs w:val="22"/>
        </w:rPr>
        <w:t>The 2015 session of the California State Legislature concluded September 11</w:t>
      </w:r>
      <w:r w:rsidRPr="00FA1F5F">
        <w:rPr>
          <w:rFonts w:asciiTheme="minorHAnsi" w:hAnsiTheme="minorHAnsi" w:cs="Arial"/>
          <w:sz w:val="22"/>
          <w:szCs w:val="22"/>
          <w:vertAlign w:val="superscript"/>
        </w:rPr>
        <w:t>th</w:t>
      </w:r>
      <w:r w:rsidRPr="00FA1F5F">
        <w:rPr>
          <w:rFonts w:asciiTheme="minorHAnsi" w:hAnsiTheme="minorHAnsi" w:cs="Arial"/>
          <w:sz w:val="22"/>
          <w:szCs w:val="22"/>
        </w:rPr>
        <w:t>, the Governor had until October 11</w:t>
      </w:r>
      <w:r w:rsidRPr="00FA1F5F">
        <w:rPr>
          <w:rFonts w:asciiTheme="minorHAnsi" w:hAnsiTheme="minorHAnsi" w:cs="Arial"/>
          <w:sz w:val="22"/>
          <w:szCs w:val="22"/>
          <w:vertAlign w:val="superscript"/>
        </w:rPr>
        <w:t xml:space="preserve">th </w:t>
      </w:r>
      <w:r w:rsidRPr="00FA1F5F">
        <w:rPr>
          <w:rFonts w:asciiTheme="minorHAnsi" w:hAnsiTheme="minorHAnsi" w:cs="Arial"/>
          <w:sz w:val="22"/>
          <w:szCs w:val="22"/>
        </w:rPr>
        <w:t xml:space="preserve">to act on all bills.  This year, our industry championed reform legislation </w:t>
      </w:r>
      <w:r w:rsidR="00BE1A8F" w:rsidRPr="00FA1F5F">
        <w:rPr>
          <w:rFonts w:asciiTheme="minorHAnsi" w:hAnsiTheme="minorHAnsi" w:cs="Arial"/>
          <w:sz w:val="22"/>
          <w:szCs w:val="22"/>
        </w:rPr>
        <w:t xml:space="preserve">(AB 1347) </w:t>
      </w:r>
      <w:r w:rsidRPr="00FA1F5F">
        <w:rPr>
          <w:rFonts w:asciiTheme="minorHAnsi" w:hAnsiTheme="minorHAnsi" w:cs="Arial"/>
          <w:sz w:val="22"/>
          <w:szCs w:val="22"/>
        </w:rPr>
        <w:t xml:space="preserve">regarding change orders.  Tackling the inequity in the public works change order process is paramount to the growth and prosperity of </w:t>
      </w:r>
      <w:r w:rsidR="00BE1A8F" w:rsidRPr="00FA1F5F">
        <w:rPr>
          <w:rFonts w:asciiTheme="minorHAnsi" w:hAnsiTheme="minorHAnsi" w:cs="Arial"/>
          <w:sz w:val="22"/>
          <w:szCs w:val="22"/>
        </w:rPr>
        <w:t>the construction industry</w:t>
      </w:r>
      <w:r w:rsidRPr="00FA1F5F">
        <w:rPr>
          <w:rFonts w:asciiTheme="minorHAnsi" w:hAnsiTheme="minorHAnsi" w:cs="Arial"/>
          <w:sz w:val="22"/>
          <w:szCs w:val="22"/>
        </w:rPr>
        <w:t xml:space="preserve">.  Unfortunately, Governor Brown vetoed the bill based on the opposition of state agencies.  </w:t>
      </w:r>
      <w:r w:rsidR="00AE5979">
        <w:rPr>
          <w:rFonts w:asciiTheme="minorHAnsi" w:hAnsiTheme="minorHAnsi" w:cs="Arial"/>
          <w:sz w:val="22"/>
          <w:szCs w:val="22"/>
        </w:rPr>
        <w:t>Here is t</w:t>
      </w:r>
      <w:r w:rsidR="00BE1A8F" w:rsidRPr="00FA1F5F">
        <w:rPr>
          <w:rFonts w:asciiTheme="minorHAnsi" w:hAnsiTheme="minorHAnsi" w:cs="Arial"/>
          <w:sz w:val="22"/>
          <w:szCs w:val="22"/>
        </w:rPr>
        <w:t xml:space="preserve">he </w:t>
      </w:r>
      <w:r w:rsidR="00FA1F5F" w:rsidRPr="00FA1F5F">
        <w:rPr>
          <w:rFonts w:asciiTheme="minorHAnsi" w:hAnsiTheme="minorHAnsi" w:cs="Arial"/>
          <w:sz w:val="22"/>
          <w:szCs w:val="22"/>
        </w:rPr>
        <w:t>Governor’s</w:t>
      </w:r>
      <w:r w:rsidR="00BE1A8F" w:rsidRPr="00FA1F5F">
        <w:rPr>
          <w:rFonts w:asciiTheme="minorHAnsi" w:hAnsiTheme="minorHAnsi" w:cs="Arial"/>
          <w:sz w:val="22"/>
          <w:szCs w:val="22"/>
        </w:rPr>
        <w:t xml:space="preserve"> veto </w:t>
      </w:r>
      <w:r w:rsidR="00AE5979">
        <w:rPr>
          <w:rFonts w:asciiTheme="minorHAnsi" w:hAnsiTheme="minorHAnsi" w:cs="Arial"/>
          <w:sz w:val="22"/>
          <w:szCs w:val="22"/>
        </w:rPr>
        <w:t>m</w:t>
      </w:r>
      <w:r w:rsidR="00BE1A8F" w:rsidRPr="00FA1F5F">
        <w:rPr>
          <w:rFonts w:asciiTheme="minorHAnsi" w:hAnsiTheme="minorHAnsi" w:cs="Arial"/>
          <w:sz w:val="22"/>
          <w:szCs w:val="22"/>
        </w:rPr>
        <w:t>essage:</w:t>
      </w:r>
    </w:p>
    <w:p w:rsidR="00BE1A8F" w:rsidRPr="00FA1F5F" w:rsidRDefault="00BE1A8F" w:rsidP="00BE1A8F">
      <w:pPr>
        <w:pStyle w:val="NoSpacing"/>
        <w:rPr>
          <w:rFonts w:asciiTheme="minorHAnsi" w:hAnsiTheme="minorHAnsi" w:cs="Arial"/>
          <w:sz w:val="22"/>
          <w:szCs w:val="22"/>
        </w:rPr>
      </w:pPr>
    </w:p>
    <w:p w:rsidR="00FA1F5F" w:rsidRPr="00FA1F5F" w:rsidRDefault="00FA1F5F" w:rsidP="00FA1F5F">
      <w:pPr>
        <w:autoSpaceDE w:val="0"/>
        <w:autoSpaceDN w:val="0"/>
        <w:adjustRightInd w:val="0"/>
        <w:rPr>
          <w:rFonts w:cs="Times-Roman"/>
          <w:i/>
        </w:rPr>
      </w:pPr>
      <w:r w:rsidRPr="00FA1F5F">
        <w:rPr>
          <w:rFonts w:cs="Times-Roman"/>
          <w:i/>
        </w:rPr>
        <w:t>To the Members of the California State Assembly:</w:t>
      </w:r>
    </w:p>
    <w:p w:rsidR="00FA1F5F" w:rsidRPr="00FA1F5F" w:rsidRDefault="00FA1F5F" w:rsidP="00FA1F5F">
      <w:pPr>
        <w:autoSpaceDE w:val="0"/>
        <w:autoSpaceDN w:val="0"/>
        <w:adjustRightInd w:val="0"/>
        <w:rPr>
          <w:rFonts w:cs="Times-Roman"/>
          <w:i/>
        </w:rPr>
      </w:pPr>
      <w:r w:rsidRPr="00FA1F5F">
        <w:rPr>
          <w:rFonts w:cs="Times-Roman"/>
          <w:i/>
        </w:rPr>
        <w:t>I am returning Assembly Bill 1347 without my signature.</w:t>
      </w:r>
    </w:p>
    <w:p w:rsidR="00FA1F5F" w:rsidRPr="00FA1F5F" w:rsidRDefault="00FA1F5F" w:rsidP="00FA1F5F">
      <w:pPr>
        <w:autoSpaceDE w:val="0"/>
        <w:autoSpaceDN w:val="0"/>
        <w:adjustRightInd w:val="0"/>
        <w:rPr>
          <w:rFonts w:cs="Times-Roman"/>
          <w:i/>
        </w:rPr>
      </w:pPr>
      <w:r w:rsidRPr="00FA1F5F">
        <w:rPr>
          <w:rFonts w:cs="Times-Roman"/>
          <w:i/>
        </w:rPr>
        <w:t>This bill creates, for three years, a new dispute resolution process under which contractors could seek public agency review of claims that arise during public works projects.</w:t>
      </w:r>
    </w:p>
    <w:p w:rsidR="00FA1F5F" w:rsidRPr="00FA1F5F" w:rsidRDefault="00FA1F5F" w:rsidP="00FA1F5F">
      <w:pPr>
        <w:autoSpaceDE w:val="0"/>
        <w:autoSpaceDN w:val="0"/>
        <w:adjustRightInd w:val="0"/>
        <w:rPr>
          <w:rFonts w:cs="Times-Roman"/>
          <w:i/>
        </w:rPr>
      </w:pPr>
      <w:r w:rsidRPr="00FA1F5F">
        <w:rPr>
          <w:rFonts w:cs="Times-Roman"/>
          <w:i/>
        </w:rPr>
        <w:t>Contractors who perform work for public agencies should be paid promptly.  Swift resolution of payment disputes is in the best interest of contractors, workers, and the public agencies that are charged with efficiently managing taxpayer funds.  I’m not convinced, however, that the procedures contemplated by this bill are an improvement over current law.</w:t>
      </w:r>
    </w:p>
    <w:p w:rsidR="00FA1F5F" w:rsidRPr="00FA1F5F" w:rsidRDefault="00FA1F5F" w:rsidP="00FA1F5F">
      <w:pPr>
        <w:autoSpaceDE w:val="0"/>
        <w:autoSpaceDN w:val="0"/>
        <w:adjustRightInd w:val="0"/>
        <w:rPr>
          <w:rFonts w:cs="Times-Roman"/>
          <w:i/>
        </w:rPr>
      </w:pPr>
      <w:r w:rsidRPr="00FA1F5F">
        <w:rPr>
          <w:rFonts w:cs="Times-Roman"/>
          <w:i/>
        </w:rPr>
        <w:t xml:space="preserve">I am committed, however, to ensuring timely payment for work ordered by public agencies.  In the interest of furthering that goal I am directing my departments to immediately work with industry partners and the proponents of this bill on ways of improving our prompt pay policies. </w:t>
      </w:r>
    </w:p>
    <w:p w:rsidR="00FA1F5F" w:rsidRPr="00FA1F5F" w:rsidRDefault="00FA1F5F" w:rsidP="00FA1F5F">
      <w:pPr>
        <w:autoSpaceDE w:val="0"/>
        <w:autoSpaceDN w:val="0"/>
        <w:adjustRightInd w:val="0"/>
        <w:rPr>
          <w:rFonts w:cs="Times-Roman"/>
          <w:i/>
        </w:rPr>
      </w:pPr>
      <w:r w:rsidRPr="00FA1F5F">
        <w:rPr>
          <w:rFonts w:cs="Times-Roman"/>
          <w:i/>
        </w:rPr>
        <w:t>Sincerely,</w:t>
      </w:r>
    </w:p>
    <w:p w:rsidR="00FA1F5F" w:rsidRPr="00FA1F5F" w:rsidRDefault="00FA1F5F" w:rsidP="00FA1F5F">
      <w:pPr>
        <w:rPr>
          <w:i/>
        </w:rPr>
      </w:pPr>
      <w:r w:rsidRPr="00FA1F5F">
        <w:rPr>
          <w:rFonts w:cs="Times-Roman"/>
          <w:i/>
        </w:rPr>
        <w:t>Edmund G Brown Jr.</w:t>
      </w:r>
    </w:p>
    <w:p w:rsidR="00F665AC" w:rsidRPr="00FA1F5F" w:rsidRDefault="00F665AC" w:rsidP="00BE1A8F">
      <w:pPr>
        <w:pStyle w:val="NoSpacing"/>
        <w:rPr>
          <w:rFonts w:asciiTheme="minorHAnsi" w:hAnsiTheme="minorHAnsi" w:cs="Calibri"/>
          <w:sz w:val="22"/>
          <w:szCs w:val="22"/>
        </w:rPr>
      </w:pPr>
      <w:r w:rsidRPr="00FA1F5F">
        <w:rPr>
          <w:rFonts w:asciiTheme="minorHAnsi" w:hAnsiTheme="minorHAnsi" w:cs="Arial"/>
          <w:sz w:val="22"/>
          <w:szCs w:val="22"/>
        </w:rPr>
        <w:t xml:space="preserve">While we are disappointed that Governor Brown vetoed our priority legislation, the industry did walk away with significant wins.   </w:t>
      </w:r>
      <w:r w:rsidR="00BE1A8F" w:rsidRPr="00FA1F5F">
        <w:rPr>
          <w:rFonts w:asciiTheme="minorHAnsi" w:hAnsiTheme="minorHAnsi" w:cs="Calibri"/>
          <w:sz w:val="22"/>
          <w:szCs w:val="22"/>
        </w:rPr>
        <w:t>This includes:</w:t>
      </w:r>
    </w:p>
    <w:p w:rsidR="00BE1A8F" w:rsidRPr="00FA1F5F" w:rsidRDefault="00BE1A8F" w:rsidP="00BE1A8F">
      <w:pPr>
        <w:pStyle w:val="NoSpacing"/>
        <w:rPr>
          <w:rFonts w:asciiTheme="minorHAnsi" w:hAnsiTheme="minorHAnsi" w:cs="Calibri"/>
          <w:sz w:val="22"/>
          <w:szCs w:val="22"/>
        </w:rPr>
      </w:pPr>
    </w:p>
    <w:p w:rsidR="001B38E1" w:rsidRPr="00CB70E5" w:rsidRDefault="001B38E1" w:rsidP="001B38E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B70E5">
        <w:rPr>
          <w:color w:val="000000" w:themeColor="text1"/>
        </w:rPr>
        <w:t xml:space="preserve">Ensuring quality construction of California schools and county facilities, and expanding signatory contractors market share,  by requiring that </w:t>
      </w:r>
      <w:r w:rsidRPr="00CB70E5">
        <w:rPr>
          <w:rFonts w:cs="Courier New"/>
        </w:rPr>
        <w:t>a</w:t>
      </w:r>
      <w:r w:rsidRPr="00CB70E5">
        <w:t xml:space="preserve"> minimum level of skills and training is required of workers who perform work on public works projects built through alternative delivery methods such as lease-lease back, design-build, and best value contracting (AB 566, AB 1185, AB 1358 and SB 762).</w:t>
      </w:r>
    </w:p>
    <w:p w:rsidR="001B38E1" w:rsidRPr="00CB70E5" w:rsidRDefault="001B38E1" w:rsidP="001B38E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1B38E1" w:rsidRPr="00CB70E5" w:rsidRDefault="001B38E1" w:rsidP="001B38E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CB70E5">
        <w:rPr>
          <w:rFonts w:cs="Arial"/>
        </w:rPr>
        <w:t>Passing emergency “clean-up” legislation which clarified that the CBA exemptions under California’s paid sick leave law apply to both onsite and offsite construction employees (AB 304).</w:t>
      </w:r>
    </w:p>
    <w:p w:rsidR="001B38E1" w:rsidRPr="00CB70E5" w:rsidRDefault="001B38E1" w:rsidP="001B38E1">
      <w:pPr>
        <w:pStyle w:val="ListParagraph"/>
        <w:rPr>
          <w:rFonts w:cs="Courier New"/>
        </w:rPr>
      </w:pPr>
    </w:p>
    <w:p w:rsidR="001B38E1" w:rsidRPr="00CB70E5" w:rsidRDefault="001B38E1" w:rsidP="001B38E1">
      <w:pPr>
        <w:pStyle w:val="NoSpacing"/>
        <w:numPr>
          <w:ilvl w:val="0"/>
          <w:numId w:val="16"/>
        </w:numPr>
        <w:ind w:right="-432"/>
        <w:rPr>
          <w:rFonts w:asciiTheme="minorHAnsi" w:hAnsiTheme="minorHAnsi" w:cs="Arial"/>
          <w:sz w:val="22"/>
          <w:szCs w:val="22"/>
        </w:rPr>
      </w:pPr>
      <w:r w:rsidRPr="00CB70E5">
        <w:rPr>
          <w:rFonts w:asciiTheme="minorHAnsi" w:hAnsiTheme="minorHAnsi" w:cs="Arial"/>
          <w:sz w:val="22"/>
          <w:szCs w:val="22"/>
        </w:rPr>
        <w:lastRenderedPageBreak/>
        <w:t>Protecting contractors from exposure to very broad “consequential damages” recently being applied within public works contracts (AB 552).</w:t>
      </w:r>
    </w:p>
    <w:p w:rsidR="001B38E1" w:rsidRPr="00CB70E5" w:rsidRDefault="001B38E1" w:rsidP="001B38E1">
      <w:pPr>
        <w:pStyle w:val="NoSpacing"/>
        <w:ind w:right="-432"/>
        <w:rPr>
          <w:rFonts w:asciiTheme="minorHAnsi" w:hAnsiTheme="minorHAnsi" w:cs="Arial"/>
          <w:sz w:val="22"/>
          <w:szCs w:val="22"/>
        </w:rPr>
      </w:pPr>
    </w:p>
    <w:p w:rsidR="001B38E1" w:rsidRPr="00CB70E5" w:rsidRDefault="001B38E1" w:rsidP="001B38E1">
      <w:pPr>
        <w:pStyle w:val="NoSpacing"/>
        <w:numPr>
          <w:ilvl w:val="0"/>
          <w:numId w:val="16"/>
        </w:numPr>
        <w:ind w:right="-432"/>
        <w:rPr>
          <w:rFonts w:asciiTheme="minorHAnsi" w:hAnsiTheme="minorHAnsi" w:cs="Arial"/>
          <w:sz w:val="22"/>
          <w:szCs w:val="22"/>
        </w:rPr>
      </w:pPr>
      <w:r w:rsidRPr="00CB70E5">
        <w:rPr>
          <w:rFonts w:asciiTheme="minorHAnsi" w:hAnsiTheme="minorHAnsi" w:cs="Arial"/>
          <w:sz w:val="22"/>
          <w:szCs w:val="22"/>
        </w:rPr>
        <w:t>Expanding the requirement to pay prevailing wage to private hospitals that utilize state conduit revenue bonds (AB 852).</w:t>
      </w:r>
    </w:p>
    <w:p w:rsidR="001B38E1" w:rsidRPr="00CB70E5" w:rsidRDefault="001B38E1" w:rsidP="001B38E1">
      <w:pPr>
        <w:pStyle w:val="NoSpacing"/>
        <w:ind w:right="-432"/>
        <w:rPr>
          <w:rFonts w:asciiTheme="minorHAnsi" w:hAnsiTheme="minorHAnsi" w:cs="Arial"/>
          <w:sz w:val="22"/>
          <w:szCs w:val="22"/>
        </w:rPr>
      </w:pPr>
    </w:p>
    <w:p w:rsidR="001B38E1" w:rsidRPr="00CB70E5" w:rsidRDefault="001B38E1" w:rsidP="001B38E1">
      <w:pPr>
        <w:pStyle w:val="NoSpacing"/>
        <w:numPr>
          <w:ilvl w:val="0"/>
          <w:numId w:val="16"/>
        </w:numPr>
        <w:ind w:right="-432"/>
        <w:rPr>
          <w:rFonts w:asciiTheme="minorHAnsi" w:hAnsiTheme="minorHAnsi" w:cs="Arial"/>
          <w:color w:val="000000"/>
          <w:sz w:val="22"/>
          <w:szCs w:val="22"/>
        </w:rPr>
      </w:pPr>
      <w:r w:rsidRPr="00CB70E5">
        <w:rPr>
          <w:rFonts w:asciiTheme="minorHAnsi" w:hAnsiTheme="minorHAnsi" w:cs="Arial"/>
          <w:sz w:val="22"/>
          <w:szCs w:val="22"/>
        </w:rPr>
        <w:t xml:space="preserve">Limiting frivolous litigation against employers regarding paystub information </w:t>
      </w:r>
      <w:r w:rsidRPr="00CB70E5">
        <w:rPr>
          <w:rFonts w:asciiTheme="minorHAnsi" w:hAnsiTheme="minorHAnsi" w:cs="Arial"/>
          <w:color w:val="000000"/>
          <w:sz w:val="22"/>
          <w:szCs w:val="22"/>
        </w:rPr>
        <w:t>(AB 1506).</w:t>
      </w:r>
    </w:p>
    <w:p w:rsidR="001B38E1" w:rsidRPr="00CB70E5" w:rsidRDefault="001B38E1" w:rsidP="001B38E1">
      <w:pPr>
        <w:pStyle w:val="NoSpacing"/>
        <w:rPr>
          <w:rFonts w:asciiTheme="minorHAnsi" w:hAnsiTheme="minorHAnsi" w:cs="Calibri"/>
          <w:sz w:val="22"/>
          <w:szCs w:val="22"/>
        </w:rPr>
      </w:pPr>
    </w:p>
    <w:p w:rsidR="001B38E1" w:rsidRPr="00CB70E5" w:rsidRDefault="001B38E1" w:rsidP="001B38E1">
      <w:pPr>
        <w:pStyle w:val="NoSpacing"/>
        <w:rPr>
          <w:rFonts w:asciiTheme="minorHAnsi" w:hAnsiTheme="minorHAnsi" w:cs="Calibri"/>
          <w:sz w:val="22"/>
          <w:szCs w:val="22"/>
        </w:rPr>
      </w:pPr>
      <w:r w:rsidRPr="00CB70E5">
        <w:rPr>
          <w:rFonts w:asciiTheme="minorHAnsi" w:hAnsiTheme="minorHAnsi" w:cs="Calibri"/>
          <w:sz w:val="22"/>
          <w:szCs w:val="22"/>
        </w:rPr>
        <w:t xml:space="preserve">In addition, much of our time is spent amending or attempting to defeat legislation that would have had a negative impact on our industry.  We were successful in this area as well.  This is evident in the defeat of a measure which would have required contractors to report </w:t>
      </w:r>
      <w:r w:rsidRPr="00CB70E5">
        <w:rPr>
          <w:rFonts w:asciiTheme="minorHAnsi" w:hAnsiTheme="minorHAnsi" w:cs="Calibri"/>
          <w:b/>
          <w:sz w:val="22"/>
          <w:szCs w:val="22"/>
          <w:u w:val="single"/>
        </w:rPr>
        <w:t>ALL</w:t>
      </w:r>
      <w:r w:rsidRPr="00CB70E5">
        <w:rPr>
          <w:rFonts w:asciiTheme="minorHAnsi" w:hAnsiTheme="minorHAnsi" w:cs="Calibri"/>
          <w:sz w:val="22"/>
          <w:szCs w:val="22"/>
        </w:rPr>
        <w:t xml:space="preserve"> settlement agreements to the Contractors State Licensing Board and another intended to limit</w:t>
      </w:r>
      <w:r w:rsidRPr="00CB70E5">
        <w:rPr>
          <w:rFonts w:asciiTheme="minorHAnsi" w:hAnsiTheme="minorHAnsi" w:cs="Arial"/>
          <w:iCs/>
          <w:sz w:val="22"/>
          <w:szCs w:val="22"/>
          <w:bdr w:val="none" w:sz="0" w:space="0" w:color="auto" w:frame="1"/>
        </w:rPr>
        <w:t xml:space="preserve"> the time frame a contractor or supplier may enforce a mechanics’ lien.  Many additional harmful bills were also either killed or amended to protect our contractors.</w:t>
      </w:r>
    </w:p>
    <w:p w:rsidR="00DE795A" w:rsidRPr="00FA1F5F" w:rsidRDefault="00DE795A" w:rsidP="00DE795A">
      <w:pPr>
        <w:pStyle w:val="NoSpacing"/>
        <w:rPr>
          <w:rFonts w:asciiTheme="minorHAnsi" w:hAnsiTheme="minorHAnsi" w:cs="MyriadPro-Regular"/>
          <w:sz w:val="22"/>
          <w:szCs w:val="22"/>
        </w:rPr>
      </w:pPr>
    </w:p>
    <w:p w:rsidR="00DE795A" w:rsidRPr="00FA1F5F" w:rsidRDefault="00DE795A" w:rsidP="00DE795A">
      <w:pPr>
        <w:pStyle w:val="NoSpacing"/>
        <w:rPr>
          <w:rFonts w:asciiTheme="minorHAnsi" w:hAnsiTheme="minorHAnsi"/>
          <w:sz w:val="22"/>
          <w:szCs w:val="22"/>
        </w:rPr>
      </w:pPr>
      <w:r w:rsidRPr="00FA1F5F">
        <w:rPr>
          <w:rFonts w:asciiTheme="minorHAnsi" w:hAnsiTheme="minorHAnsi"/>
          <w:sz w:val="22"/>
          <w:szCs w:val="22"/>
        </w:rPr>
        <w:t>Enclosed is an overview of the pertinent legislation that was passed during the 201</w:t>
      </w:r>
      <w:r w:rsidR="00FA1F5F" w:rsidRPr="00FA1F5F">
        <w:rPr>
          <w:rFonts w:asciiTheme="minorHAnsi" w:hAnsiTheme="minorHAnsi"/>
          <w:sz w:val="22"/>
          <w:szCs w:val="22"/>
        </w:rPr>
        <w:t>5</w:t>
      </w:r>
      <w:r w:rsidRPr="00FA1F5F">
        <w:rPr>
          <w:rFonts w:asciiTheme="minorHAnsi" w:hAnsiTheme="minorHAnsi"/>
          <w:sz w:val="22"/>
          <w:szCs w:val="22"/>
        </w:rPr>
        <w:t xml:space="preserve"> legislative session. All of the newly enacted laws will become operative January 1, 201</w:t>
      </w:r>
      <w:r w:rsidR="00CC0F37">
        <w:rPr>
          <w:rFonts w:asciiTheme="minorHAnsi" w:hAnsiTheme="minorHAnsi"/>
          <w:sz w:val="22"/>
          <w:szCs w:val="22"/>
        </w:rPr>
        <w:t>6</w:t>
      </w:r>
      <w:r w:rsidRPr="00FA1F5F">
        <w:rPr>
          <w:rFonts w:asciiTheme="minorHAnsi" w:hAnsiTheme="minorHAnsi"/>
          <w:sz w:val="22"/>
          <w:szCs w:val="22"/>
        </w:rPr>
        <w:t>, unless otherwise noted.</w:t>
      </w:r>
    </w:p>
    <w:p w:rsidR="00DE795A" w:rsidRPr="00FA1F5F" w:rsidRDefault="00DE795A" w:rsidP="00DE795A">
      <w:pPr>
        <w:pStyle w:val="NoSpacing"/>
        <w:rPr>
          <w:rFonts w:asciiTheme="minorHAnsi" w:hAnsiTheme="minorHAnsi" w:cs="Calibri"/>
          <w:sz w:val="22"/>
          <w:szCs w:val="22"/>
        </w:rPr>
      </w:pPr>
    </w:p>
    <w:p w:rsidR="00DE795A" w:rsidRPr="00FA1F5F" w:rsidRDefault="00DE795A" w:rsidP="00DE795A">
      <w:pPr>
        <w:pStyle w:val="NoSpacing"/>
        <w:rPr>
          <w:rFonts w:asciiTheme="minorHAnsi" w:hAnsiTheme="minorHAnsi" w:cs="Calibri"/>
          <w:sz w:val="22"/>
          <w:szCs w:val="22"/>
        </w:rPr>
      </w:pPr>
      <w:r w:rsidRPr="00FA1F5F">
        <w:rPr>
          <w:rFonts w:asciiTheme="minorHAnsi" w:hAnsiTheme="minorHAnsi" w:cs="Calibri"/>
          <w:sz w:val="22"/>
          <w:szCs w:val="22"/>
        </w:rPr>
        <w:t xml:space="preserve">If you have any questions or comments, or would like additional information, please contact </w:t>
      </w:r>
      <w:r w:rsidR="000A5B04" w:rsidRPr="00FA1F5F">
        <w:rPr>
          <w:rFonts w:asciiTheme="minorHAnsi" w:hAnsiTheme="minorHAnsi" w:cs="Calibri"/>
          <w:sz w:val="22"/>
          <w:szCs w:val="22"/>
        </w:rPr>
        <w:t>our</w:t>
      </w:r>
      <w:r w:rsidR="00C3699F" w:rsidRPr="00FA1F5F">
        <w:rPr>
          <w:rFonts w:asciiTheme="minorHAnsi" w:hAnsiTheme="minorHAnsi" w:cs="Calibri"/>
          <w:sz w:val="22"/>
          <w:szCs w:val="22"/>
        </w:rPr>
        <w:t xml:space="preserve"> office</w:t>
      </w:r>
      <w:r w:rsidR="000A5B04" w:rsidRPr="00FA1F5F">
        <w:rPr>
          <w:rFonts w:asciiTheme="minorHAnsi" w:hAnsiTheme="minorHAnsi" w:cs="Calibri"/>
          <w:sz w:val="22"/>
          <w:szCs w:val="22"/>
        </w:rPr>
        <w:t xml:space="preserve">.  You can reach us by email </w:t>
      </w:r>
      <w:hyperlink r:id="rId9" w:history="1">
        <w:r w:rsidR="00AE5979" w:rsidRPr="003474BA">
          <w:rPr>
            <w:rStyle w:val="Hyperlink"/>
            <w:rFonts w:asciiTheme="minorHAnsi" w:hAnsiTheme="minorHAnsi" w:cs="Calibri"/>
            <w:color w:val="auto"/>
            <w:sz w:val="22"/>
            <w:szCs w:val="22"/>
          </w:rPr>
          <w:t>bernacchi@politicogroup.com</w:t>
        </w:r>
      </w:hyperlink>
      <w:r w:rsidR="00AE5979" w:rsidRPr="003474BA">
        <w:rPr>
          <w:rFonts w:asciiTheme="minorHAnsi" w:hAnsiTheme="minorHAnsi" w:cs="Calibri"/>
          <w:sz w:val="22"/>
          <w:szCs w:val="22"/>
        </w:rPr>
        <w:t xml:space="preserve"> </w:t>
      </w:r>
      <w:r w:rsidR="00550408">
        <w:rPr>
          <w:rFonts w:asciiTheme="minorHAnsi" w:hAnsiTheme="minorHAnsi" w:cs="Calibri"/>
          <w:sz w:val="22"/>
          <w:szCs w:val="22"/>
        </w:rPr>
        <w:t xml:space="preserve"> </w:t>
      </w:r>
      <w:r w:rsidRPr="00550408">
        <w:rPr>
          <w:rFonts w:asciiTheme="minorHAnsi" w:hAnsiTheme="minorHAnsi" w:cs="Calibri"/>
          <w:sz w:val="22"/>
          <w:szCs w:val="22"/>
        </w:rPr>
        <w:t xml:space="preserve">or by </w:t>
      </w:r>
      <w:r w:rsidR="000A5B04" w:rsidRPr="00550408">
        <w:rPr>
          <w:rFonts w:asciiTheme="minorHAnsi" w:hAnsiTheme="minorHAnsi" w:cs="Calibri"/>
          <w:sz w:val="22"/>
          <w:szCs w:val="22"/>
        </w:rPr>
        <w:t>phone</w:t>
      </w:r>
      <w:r w:rsidRPr="00FA1F5F">
        <w:rPr>
          <w:rFonts w:asciiTheme="minorHAnsi" w:hAnsiTheme="minorHAnsi" w:cs="Calibri"/>
          <w:sz w:val="22"/>
          <w:szCs w:val="22"/>
        </w:rPr>
        <w:t xml:space="preserve"> (916) </w:t>
      </w:r>
      <w:r w:rsidR="004366AC">
        <w:rPr>
          <w:rFonts w:asciiTheme="minorHAnsi" w:hAnsiTheme="minorHAnsi" w:cs="Calibri"/>
          <w:sz w:val="22"/>
          <w:szCs w:val="22"/>
        </w:rPr>
        <w:t>443</w:t>
      </w:r>
      <w:r w:rsidRPr="00FA1F5F">
        <w:rPr>
          <w:rFonts w:asciiTheme="minorHAnsi" w:hAnsiTheme="minorHAnsi" w:cs="Calibri"/>
          <w:sz w:val="22"/>
          <w:szCs w:val="22"/>
        </w:rPr>
        <w:t>-3</w:t>
      </w:r>
      <w:r w:rsidR="004366AC">
        <w:rPr>
          <w:rFonts w:asciiTheme="minorHAnsi" w:hAnsiTheme="minorHAnsi" w:cs="Calibri"/>
          <w:sz w:val="22"/>
          <w:szCs w:val="22"/>
        </w:rPr>
        <w:t>114</w:t>
      </w:r>
      <w:r w:rsidRPr="00FA1F5F">
        <w:rPr>
          <w:rFonts w:asciiTheme="minorHAnsi" w:hAnsiTheme="minorHAnsi" w:cs="Calibri"/>
          <w:sz w:val="22"/>
          <w:szCs w:val="22"/>
        </w:rPr>
        <w:t>.</w:t>
      </w:r>
    </w:p>
    <w:p w:rsidR="00DE795A" w:rsidRPr="00FA1F5F" w:rsidRDefault="00DE795A" w:rsidP="00DE795A">
      <w:pPr>
        <w:pStyle w:val="NoSpacing"/>
        <w:rPr>
          <w:rFonts w:asciiTheme="minorHAnsi" w:hAnsiTheme="minorHAnsi" w:cs="Calibri"/>
          <w:sz w:val="22"/>
          <w:szCs w:val="22"/>
        </w:rPr>
      </w:pPr>
    </w:p>
    <w:p w:rsidR="00DE795A" w:rsidRPr="009F17D1" w:rsidRDefault="00DE795A" w:rsidP="00DE795A">
      <w:pPr>
        <w:pStyle w:val="NoSpacing"/>
        <w:rPr>
          <w:rFonts w:asciiTheme="minorHAnsi" w:hAnsiTheme="minorHAnsi" w:cs="Calibri"/>
          <w:b/>
          <w:sz w:val="22"/>
          <w:szCs w:val="22"/>
        </w:rPr>
      </w:pPr>
      <w:r w:rsidRPr="00FA1F5F">
        <w:rPr>
          <w:rFonts w:asciiTheme="minorHAnsi" w:hAnsiTheme="minorHAnsi" w:cs="Calibri"/>
          <w:sz w:val="22"/>
          <w:szCs w:val="22"/>
        </w:rPr>
        <w:t>Complete text of legislatio</w:t>
      </w:r>
      <w:r w:rsidR="000A5B04" w:rsidRPr="00FA1F5F">
        <w:rPr>
          <w:rFonts w:asciiTheme="minorHAnsi" w:hAnsiTheme="minorHAnsi" w:cs="Calibri"/>
          <w:sz w:val="22"/>
          <w:szCs w:val="22"/>
        </w:rPr>
        <w:t xml:space="preserve">n can be found on our </w:t>
      </w:r>
      <w:r w:rsidR="000A5B04" w:rsidRPr="004366AC">
        <w:rPr>
          <w:rFonts w:asciiTheme="minorHAnsi" w:hAnsiTheme="minorHAnsi" w:cs="Calibri"/>
          <w:sz w:val="22"/>
          <w:szCs w:val="22"/>
        </w:rPr>
        <w:t>website</w:t>
      </w:r>
      <w:r w:rsidRPr="004366AC">
        <w:rPr>
          <w:rFonts w:asciiTheme="minorHAnsi" w:hAnsiTheme="minorHAnsi" w:cs="Calibri"/>
          <w:sz w:val="22"/>
          <w:szCs w:val="22"/>
        </w:rPr>
        <w:t xml:space="preserve"> </w:t>
      </w:r>
      <w:hyperlink r:id="rId10" w:history="1">
        <w:r w:rsidR="004366AC" w:rsidRPr="004366AC">
          <w:rPr>
            <w:rStyle w:val="Hyperlink"/>
            <w:rFonts w:asciiTheme="minorHAnsi" w:hAnsiTheme="minorHAnsi" w:cs="Calibri"/>
            <w:color w:val="auto"/>
            <w:sz w:val="22"/>
            <w:szCs w:val="22"/>
          </w:rPr>
          <w:t>www.clcaccess.com</w:t>
        </w:r>
      </w:hyperlink>
      <w:r w:rsidR="00550408">
        <w:rPr>
          <w:rFonts w:asciiTheme="minorHAnsi" w:hAnsiTheme="minorHAnsi" w:cs="Calibri"/>
          <w:sz w:val="22"/>
          <w:szCs w:val="22"/>
        </w:rPr>
        <w:t>.</w:t>
      </w:r>
      <w:r w:rsidRPr="00FA1F5F">
        <w:rPr>
          <w:rFonts w:asciiTheme="minorHAnsi" w:hAnsiTheme="minorHAnsi" w:cs="Calibri"/>
          <w:sz w:val="22"/>
          <w:szCs w:val="22"/>
        </w:rPr>
        <w:t xml:space="preserve"> Look under “Find a Bill” in </w:t>
      </w:r>
      <w:r w:rsidR="009F17D1">
        <w:rPr>
          <w:rFonts w:asciiTheme="minorHAnsi" w:hAnsiTheme="minorHAnsi" w:cs="Calibri"/>
          <w:sz w:val="22"/>
          <w:szCs w:val="22"/>
        </w:rPr>
        <w:t>the</w:t>
      </w:r>
      <w:r w:rsidRPr="00FA1F5F">
        <w:rPr>
          <w:rFonts w:asciiTheme="minorHAnsi" w:hAnsiTheme="minorHAnsi" w:cs="Calibri"/>
          <w:sz w:val="22"/>
          <w:szCs w:val="22"/>
        </w:rPr>
        <w:t xml:space="preserve"> quick links and enter the bill number. </w:t>
      </w:r>
    </w:p>
    <w:p w:rsidR="00DE795A" w:rsidRDefault="00592459" w:rsidP="00650F3A">
      <w:pPr>
        <w:pStyle w:val="NoSpacing"/>
        <w:rPr>
          <w:rFonts w:asciiTheme="minorHAnsi" w:eastAsia="Times New Roman" w:hAnsiTheme="minorHAnsi" w:cs="Arial"/>
          <w:b/>
          <w:bCs/>
          <w:sz w:val="22"/>
          <w:szCs w:val="22"/>
          <w:u w:val="single"/>
        </w:rPr>
      </w:pPr>
      <w:r w:rsidRPr="00592459">
        <w:rPr>
          <w:rFonts w:asciiTheme="minorHAnsi" w:hAnsiTheme="minorHAnsi"/>
          <w:noProof/>
          <w:kern w:val="36"/>
          <w:sz w:val="22"/>
          <w:szCs w:val="22"/>
        </w:rPr>
        <w:pict>
          <v:shapetype id="_x0000_t32" coordsize="21600,21600" o:spt="32" o:oned="t" path="m,l21600,21600e" filled="f">
            <v:path arrowok="t" fillok="f" o:connecttype="none"/>
            <o:lock v:ext="edit" shapetype="t"/>
          </v:shapetype>
          <v:shape id="_x0000_s1027" type="#_x0000_t32" style="position:absolute;margin-left:4.95pt;margin-top:23.9pt;width:469.05pt;height:0;z-index:251660288" o:connectortype="straight" strokecolor="#5a5a5a" strokeweight="1.5pt"/>
        </w:pict>
      </w:r>
    </w:p>
    <w:p w:rsidR="004366AC" w:rsidRPr="00FA1F5F" w:rsidRDefault="004366AC" w:rsidP="00650F3A">
      <w:pPr>
        <w:pStyle w:val="NoSpacing"/>
        <w:rPr>
          <w:rFonts w:asciiTheme="minorHAnsi" w:eastAsia="Times New Roman" w:hAnsiTheme="minorHAnsi" w:cs="Arial"/>
          <w:b/>
          <w:bCs/>
          <w:sz w:val="22"/>
          <w:szCs w:val="22"/>
          <w:u w:val="single"/>
        </w:rPr>
      </w:pPr>
    </w:p>
    <w:p w:rsidR="00DE795A" w:rsidRPr="00FA1F5F" w:rsidRDefault="00DE795A" w:rsidP="00650F3A">
      <w:pPr>
        <w:pStyle w:val="NoSpacing"/>
        <w:rPr>
          <w:rFonts w:asciiTheme="minorHAnsi" w:eastAsia="Times New Roman" w:hAnsiTheme="minorHAnsi" w:cs="Arial"/>
          <w:b/>
          <w:bCs/>
          <w:sz w:val="22"/>
          <w:szCs w:val="22"/>
          <w:u w:val="single"/>
        </w:rPr>
      </w:pPr>
    </w:p>
    <w:p w:rsidR="00F665AC" w:rsidRPr="00FA1F5F" w:rsidRDefault="00F665AC" w:rsidP="00F665AC">
      <w:pPr>
        <w:pStyle w:val="NoSpacing"/>
        <w:rPr>
          <w:rFonts w:asciiTheme="minorHAnsi" w:eastAsia="Times New Roman" w:hAnsiTheme="minorHAnsi" w:cs="Arial"/>
          <w:b/>
          <w:bCs/>
          <w:sz w:val="28"/>
          <w:szCs w:val="28"/>
          <w:u w:val="single"/>
        </w:rPr>
      </w:pPr>
      <w:r w:rsidRPr="00FA1F5F">
        <w:rPr>
          <w:rFonts w:asciiTheme="minorHAnsi" w:eastAsia="Times New Roman" w:hAnsiTheme="minorHAnsi" w:cs="Arial"/>
          <w:b/>
          <w:bCs/>
          <w:sz w:val="28"/>
          <w:szCs w:val="28"/>
          <w:u w:val="single"/>
        </w:rPr>
        <w:t>Codes &amp; Standards</w:t>
      </w:r>
    </w:p>
    <w:p w:rsidR="00F665AC" w:rsidRPr="00FA1F5F" w:rsidRDefault="00F665AC" w:rsidP="00F665AC">
      <w:pPr>
        <w:pStyle w:val="NoSpacing"/>
        <w:rPr>
          <w:rFonts w:asciiTheme="minorHAnsi" w:eastAsia="Times New Roman" w:hAnsiTheme="minorHAnsi" w:cs="Arial"/>
          <w:b/>
          <w:bCs/>
          <w:sz w:val="22"/>
          <w:szCs w:val="22"/>
        </w:rPr>
      </w:pPr>
    </w:p>
    <w:p w:rsidR="00F665AC" w:rsidRPr="00FA1F5F" w:rsidRDefault="00592459" w:rsidP="00F665AC">
      <w:pPr>
        <w:pStyle w:val="NoSpacing"/>
        <w:rPr>
          <w:rFonts w:asciiTheme="minorHAnsi" w:eastAsia="Times New Roman" w:hAnsiTheme="minorHAnsi" w:cs="Arial"/>
          <w:b/>
          <w:bCs/>
          <w:sz w:val="22"/>
          <w:szCs w:val="22"/>
        </w:rPr>
      </w:pPr>
      <w:hyperlink r:id="rId11" w:history="1">
        <w:r w:rsidR="00F665AC" w:rsidRPr="00FA1F5F">
          <w:rPr>
            <w:rFonts w:asciiTheme="minorHAnsi" w:eastAsia="Times New Roman" w:hAnsiTheme="minorHAnsi"/>
            <w:b/>
            <w:bCs/>
            <w:sz w:val="22"/>
            <w:szCs w:val="22"/>
            <w:u w:val="single"/>
          </w:rPr>
          <w:t>AB 1420</w:t>
        </w:r>
      </w:hyperlink>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AUTHOR: </w:t>
      </w:r>
      <w:hyperlink r:id="rId12" w:tgtFrame="_blank" w:history="1">
        <w:r w:rsidR="00F665AC" w:rsidRPr="00FA1F5F">
          <w:rPr>
            <w:rFonts w:asciiTheme="minorHAnsi" w:eastAsia="Times New Roman" w:hAnsiTheme="minorHAnsi"/>
            <w:sz w:val="22"/>
            <w:szCs w:val="22"/>
            <w:u w:val="single"/>
          </w:rPr>
          <w:t>Salas</w:t>
        </w:r>
      </w:hyperlink>
      <w:r w:rsidR="00F665AC" w:rsidRPr="00FA1F5F">
        <w:rPr>
          <w:rFonts w:asciiTheme="minorHAnsi" w:eastAsia="Times New Roman" w:hAnsiTheme="minorHAnsi" w:cs="Arial"/>
          <w:sz w:val="22"/>
          <w:szCs w:val="22"/>
        </w:rPr>
        <w:t xml:space="preserve"> D</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TITLE: </w:t>
      </w:r>
      <w:r w:rsidR="00F665AC" w:rsidRPr="00FA1F5F">
        <w:rPr>
          <w:rFonts w:asciiTheme="minorHAnsi" w:eastAsia="Times New Roman" w:hAnsiTheme="minorHAnsi" w:cs="Arial"/>
          <w:sz w:val="22"/>
          <w:szCs w:val="22"/>
        </w:rPr>
        <w:t>Oil and gas: pipelines.</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SUMMARY: </w:t>
      </w:r>
      <w:r w:rsidR="00F665AC" w:rsidRPr="00FA1F5F">
        <w:rPr>
          <w:rFonts w:asciiTheme="minorHAnsi" w:eastAsia="Times New Roman" w:hAnsiTheme="minorHAnsi" w:cs="Arial"/>
          <w:sz w:val="22"/>
          <w:szCs w:val="22"/>
        </w:rPr>
        <w:t>Would require the Division of Oil, Gas, and Geothermal Resources, by January 1, 2018, to review and evaluate, and update as appropriate, its current regulations regarding all active gas pipelines that are 4 inches or less in diameter, in sensitive areas, and 10 years old or older.</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STATUS: </w:t>
      </w:r>
      <w:r w:rsidR="00F665AC" w:rsidRPr="00FA1F5F">
        <w:rPr>
          <w:rFonts w:asciiTheme="minorHAnsi" w:eastAsia="Times New Roman" w:hAnsiTheme="minorHAnsi" w:cs="Arial"/>
          <w:sz w:val="22"/>
          <w:szCs w:val="22"/>
        </w:rPr>
        <w:t>Chaptered by Secretary of State - Chapter 601, Statutes of 2015.</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sz w:val="22"/>
          <w:szCs w:val="22"/>
        </w:rPr>
        <w:br/>
      </w:r>
      <w:bookmarkStart w:id="1" w:name="Contractors`_License_Law"/>
      <w:bookmarkEnd w:id="1"/>
      <w:r w:rsidR="00F665AC" w:rsidRPr="00FA1F5F">
        <w:rPr>
          <w:rFonts w:asciiTheme="minorHAnsi" w:eastAsia="Times New Roman" w:hAnsiTheme="minorHAnsi" w:cs="Arial"/>
          <w:b/>
          <w:bCs/>
          <w:sz w:val="28"/>
          <w:szCs w:val="28"/>
          <w:u w:val="single"/>
        </w:rPr>
        <w:t>Contractors` License Law</w:t>
      </w:r>
    </w:p>
    <w:p w:rsidR="00F665AC" w:rsidRPr="00FA1F5F" w:rsidRDefault="00F665AC" w:rsidP="00F665AC">
      <w:pPr>
        <w:pStyle w:val="NoSpacing"/>
        <w:rPr>
          <w:rFonts w:asciiTheme="minorHAnsi" w:eastAsia="Times New Roman" w:hAnsiTheme="minorHAnsi" w:cs="Arial"/>
          <w:b/>
          <w:bCs/>
          <w:sz w:val="22"/>
          <w:szCs w:val="22"/>
        </w:rPr>
      </w:pPr>
    </w:p>
    <w:p w:rsidR="00F665AC" w:rsidRPr="00FA1F5F" w:rsidRDefault="00592459" w:rsidP="00F665AC">
      <w:pPr>
        <w:pStyle w:val="NoSpacing"/>
        <w:rPr>
          <w:rFonts w:asciiTheme="minorHAnsi" w:eastAsia="Times New Roman" w:hAnsiTheme="minorHAnsi" w:cs="Arial"/>
          <w:sz w:val="22"/>
          <w:szCs w:val="22"/>
        </w:rPr>
      </w:pPr>
      <w:hyperlink r:id="rId13" w:history="1">
        <w:r w:rsidR="00F665AC" w:rsidRPr="00FA1F5F">
          <w:rPr>
            <w:rFonts w:asciiTheme="minorHAnsi" w:eastAsia="Times New Roman" w:hAnsiTheme="minorHAnsi"/>
            <w:b/>
            <w:bCs/>
            <w:sz w:val="22"/>
            <w:szCs w:val="22"/>
            <w:u w:val="single"/>
          </w:rPr>
          <w:t>AB 177</w:t>
        </w:r>
      </w:hyperlink>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AUTHOR: </w:t>
      </w:r>
      <w:hyperlink r:id="rId14" w:tgtFrame="_blank" w:history="1">
        <w:r w:rsidR="00F665AC" w:rsidRPr="00FA1F5F">
          <w:rPr>
            <w:rFonts w:asciiTheme="minorHAnsi" w:eastAsia="Times New Roman" w:hAnsiTheme="minorHAnsi"/>
            <w:sz w:val="22"/>
            <w:szCs w:val="22"/>
            <w:u w:val="single"/>
          </w:rPr>
          <w:t>Bonilla</w:t>
        </w:r>
      </w:hyperlink>
      <w:r w:rsidR="00F665AC" w:rsidRPr="00FA1F5F">
        <w:rPr>
          <w:rFonts w:asciiTheme="minorHAnsi" w:eastAsia="Times New Roman" w:hAnsiTheme="minorHAnsi" w:cs="Arial"/>
          <w:sz w:val="22"/>
          <w:szCs w:val="22"/>
        </w:rPr>
        <w:t xml:space="preserve"> D</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TITLE: </w:t>
      </w:r>
      <w:r w:rsidR="00F665AC" w:rsidRPr="00FA1F5F">
        <w:rPr>
          <w:rFonts w:asciiTheme="minorHAnsi" w:eastAsia="Times New Roman" w:hAnsiTheme="minorHAnsi" w:cs="Arial"/>
          <w:sz w:val="22"/>
          <w:szCs w:val="22"/>
        </w:rPr>
        <w:t>Professions and vocations: licensing boards.</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SUMMARY: </w:t>
      </w:r>
      <w:r w:rsidR="00F665AC" w:rsidRPr="00FA1F5F">
        <w:rPr>
          <w:rFonts w:asciiTheme="minorHAnsi" w:hAnsiTheme="minorHAnsi"/>
          <w:sz w:val="22"/>
          <w:szCs w:val="22"/>
        </w:rPr>
        <w:t>Extends the sunset date for the Board for Professional Engineers, Land Surveyors, and Geologists (BPELSG), the California Architects Board (CAB), and the Landscape Architects Technical Committee (LATC) until January 1, 2020,</w:t>
      </w:r>
      <w:r w:rsidR="00F665AC" w:rsidRPr="00FA1F5F">
        <w:rPr>
          <w:rFonts w:asciiTheme="minorHAnsi" w:eastAsia="Times New Roman" w:hAnsiTheme="minorHAnsi" w:cs="Arial"/>
          <w:sz w:val="22"/>
          <w:szCs w:val="22"/>
        </w:rPr>
        <w:t>.</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STATUS: </w:t>
      </w:r>
      <w:r w:rsidR="00F665AC" w:rsidRPr="00FA1F5F">
        <w:rPr>
          <w:rFonts w:asciiTheme="minorHAnsi" w:eastAsia="Times New Roman" w:hAnsiTheme="minorHAnsi" w:cs="Arial"/>
          <w:sz w:val="22"/>
          <w:szCs w:val="22"/>
        </w:rPr>
        <w:t>Chaptered by Secretary of State - Chapter 428, Statutes of 2015.</w:t>
      </w:r>
    </w:p>
    <w:p w:rsidR="00F665AC" w:rsidRPr="00FA1F5F" w:rsidRDefault="00F665AC" w:rsidP="00F665AC">
      <w:pPr>
        <w:pStyle w:val="NoSpacing"/>
        <w:rPr>
          <w:rFonts w:asciiTheme="minorHAnsi" w:eastAsia="Times New Roman" w:hAnsiTheme="minorHAnsi" w:cs="Arial"/>
          <w:sz w:val="22"/>
          <w:szCs w:val="22"/>
        </w:rPr>
      </w:pPr>
    </w:p>
    <w:p w:rsidR="00F665AC" w:rsidRPr="00FA1F5F" w:rsidRDefault="00592459" w:rsidP="00F665AC">
      <w:pPr>
        <w:pStyle w:val="Default"/>
        <w:rPr>
          <w:rFonts w:asciiTheme="minorHAnsi" w:hAnsiTheme="minorHAnsi"/>
          <w:sz w:val="22"/>
          <w:szCs w:val="22"/>
        </w:rPr>
      </w:pPr>
      <w:hyperlink r:id="rId15" w:history="1">
        <w:r w:rsidR="00F665AC" w:rsidRPr="00FA1F5F">
          <w:rPr>
            <w:rFonts w:asciiTheme="minorHAnsi" w:eastAsia="Times New Roman" w:hAnsiTheme="minorHAnsi"/>
            <w:b/>
            <w:bCs/>
            <w:sz w:val="22"/>
            <w:szCs w:val="22"/>
            <w:u w:val="single"/>
          </w:rPr>
          <w:t>SB 284</w:t>
        </w:r>
      </w:hyperlink>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AUTHOR: </w:t>
      </w:r>
      <w:hyperlink r:id="rId16" w:tgtFrame="_blank" w:history="1">
        <w:proofErr w:type="spellStart"/>
        <w:r w:rsidR="00F665AC" w:rsidRPr="00FA1F5F">
          <w:rPr>
            <w:rFonts w:asciiTheme="minorHAnsi" w:eastAsia="Times New Roman" w:hAnsiTheme="minorHAnsi"/>
            <w:sz w:val="22"/>
            <w:szCs w:val="22"/>
            <w:u w:val="single"/>
          </w:rPr>
          <w:t>Cannella</w:t>
        </w:r>
        <w:proofErr w:type="spellEnd"/>
      </w:hyperlink>
      <w:r w:rsidR="00F665AC" w:rsidRPr="00FA1F5F">
        <w:rPr>
          <w:rFonts w:asciiTheme="minorHAnsi" w:eastAsia="Times New Roman" w:hAnsiTheme="minorHAnsi" w:cs="Arial"/>
          <w:sz w:val="22"/>
          <w:szCs w:val="22"/>
        </w:rPr>
        <w:t xml:space="preserve"> R</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TITLE: </w:t>
      </w:r>
      <w:r w:rsidR="00F665AC" w:rsidRPr="00FA1F5F">
        <w:rPr>
          <w:rFonts w:asciiTheme="minorHAnsi" w:eastAsia="Times New Roman" w:hAnsiTheme="minorHAnsi" w:cs="Arial"/>
          <w:sz w:val="22"/>
          <w:szCs w:val="22"/>
        </w:rPr>
        <w:t>Engineering and land surveying: limited liability partnerships.</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SUMMARY: </w:t>
      </w:r>
      <w:r w:rsidR="00F665AC" w:rsidRPr="00FA1F5F">
        <w:rPr>
          <w:rFonts w:asciiTheme="minorHAnsi" w:hAnsiTheme="minorHAnsi"/>
          <w:sz w:val="22"/>
          <w:szCs w:val="22"/>
        </w:rPr>
        <w:t xml:space="preserve">This bill would extend the authorization for licensed engineers and land surveyors to operate as limited liability partnerships (LLPs) from January 1, 2016, to January 1, 2019. </w:t>
      </w:r>
    </w:p>
    <w:p w:rsidR="00F665AC" w:rsidRPr="00FA1F5F" w:rsidRDefault="00F665AC" w:rsidP="00F665AC">
      <w:pPr>
        <w:pStyle w:val="NoSpacing"/>
        <w:rPr>
          <w:rFonts w:asciiTheme="minorHAnsi" w:eastAsia="Times New Roman" w:hAnsiTheme="minorHAnsi" w:cs="Arial"/>
          <w:b/>
          <w:bCs/>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157, Statutes of 2015.</w:t>
      </w:r>
      <w:r w:rsidRPr="00FA1F5F">
        <w:rPr>
          <w:rFonts w:asciiTheme="minorHAnsi" w:eastAsia="Times New Roman" w:hAnsiTheme="minorHAnsi" w:cs="Arial"/>
          <w:sz w:val="22"/>
          <w:szCs w:val="22"/>
        </w:rPr>
        <w:br/>
      </w:r>
    </w:p>
    <w:p w:rsidR="004366AC" w:rsidRPr="004366AC" w:rsidRDefault="00592459" w:rsidP="004366AC">
      <w:pPr>
        <w:pStyle w:val="NoSpacing"/>
        <w:rPr>
          <w:rFonts w:asciiTheme="minorHAnsi" w:hAnsiTheme="minorHAnsi"/>
          <w:sz w:val="22"/>
          <w:szCs w:val="22"/>
          <w:bdr w:val="none" w:sz="0" w:space="0" w:color="auto" w:frame="1"/>
        </w:rPr>
      </w:pPr>
      <w:hyperlink r:id="rId17" w:history="1">
        <w:r w:rsidR="00F665AC" w:rsidRPr="004366AC">
          <w:rPr>
            <w:rFonts w:asciiTheme="minorHAnsi" w:eastAsia="Times New Roman" w:hAnsiTheme="minorHAnsi"/>
            <w:b/>
            <w:bCs/>
            <w:sz w:val="22"/>
            <w:szCs w:val="22"/>
            <w:u w:val="single"/>
          </w:rPr>
          <w:t>SB 467</w:t>
        </w:r>
      </w:hyperlink>
      <w:r w:rsidR="00F665AC" w:rsidRPr="004366AC">
        <w:rPr>
          <w:rFonts w:asciiTheme="minorHAnsi" w:eastAsia="Times New Roman" w:hAnsiTheme="minorHAnsi" w:cs="Arial"/>
          <w:sz w:val="22"/>
          <w:szCs w:val="22"/>
        </w:rPr>
        <w:br/>
      </w:r>
      <w:r w:rsidR="00F665AC" w:rsidRPr="004366AC">
        <w:rPr>
          <w:rFonts w:asciiTheme="minorHAnsi" w:eastAsia="Times New Roman" w:hAnsiTheme="minorHAnsi" w:cs="Arial"/>
          <w:b/>
          <w:bCs/>
          <w:sz w:val="22"/>
          <w:szCs w:val="22"/>
        </w:rPr>
        <w:t xml:space="preserve">AUTHOR: </w:t>
      </w:r>
      <w:hyperlink r:id="rId18" w:tgtFrame="_blank" w:history="1">
        <w:r w:rsidR="00F665AC" w:rsidRPr="004366AC">
          <w:rPr>
            <w:rFonts w:asciiTheme="minorHAnsi" w:eastAsia="Times New Roman" w:hAnsiTheme="minorHAnsi"/>
            <w:sz w:val="22"/>
            <w:szCs w:val="22"/>
            <w:u w:val="single"/>
          </w:rPr>
          <w:t>Hill</w:t>
        </w:r>
      </w:hyperlink>
      <w:r w:rsidR="00F665AC" w:rsidRPr="004366AC">
        <w:rPr>
          <w:rFonts w:asciiTheme="minorHAnsi" w:eastAsia="Times New Roman" w:hAnsiTheme="minorHAnsi" w:cs="Arial"/>
          <w:sz w:val="22"/>
          <w:szCs w:val="22"/>
        </w:rPr>
        <w:t xml:space="preserve"> D</w:t>
      </w:r>
      <w:r w:rsidR="00F665AC" w:rsidRPr="004366AC">
        <w:rPr>
          <w:rFonts w:asciiTheme="minorHAnsi" w:eastAsia="Times New Roman" w:hAnsiTheme="minorHAnsi" w:cs="Arial"/>
          <w:sz w:val="22"/>
          <w:szCs w:val="22"/>
        </w:rPr>
        <w:br/>
      </w:r>
      <w:r w:rsidR="00F665AC" w:rsidRPr="004366AC">
        <w:rPr>
          <w:rFonts w:asciiTheme="minorHAnsi" w:eastAsia="Times New Roman" w:hAnsiTheme="minorHAnsi" w:cs="Arial"/>
          <w:b/>
          <w:bCs/>
          <w:sz w:val="22"/>
          <w:szCs w:val="22"/>
        </w:rPr>
        <w:t xml:space="preserve">TITLE: </w:t>
      </w:r>
      <w:r w:rsidR="00F665AC" w:rsidRPr="004366AC">
        <w:rPr>
          <w:rFonts w:asciiTheme="minorHAnsi" w:eastAsia="Times New Roman" w:hAnsiTheme="minorHAnsi" w:cs="Arial"/>
          <w:sz w:val="22"/>
          <w:szCs w:val="22"/>
        </w:rPr>
        <w:t>Professions and vocations.</w:t>
      </w:r>
      <w:r w:rsidR="00F665AC" w:rsidRPr="004366AC">
        <w:rPr>
          <w:rFonts w:asciiTheme="minorHAnsi" w:eastAsia="Times New Roman" w:hAnsiTheme="minorHAnsi" w:cs="Arial"/>
          <w:sz w:val="22"/>
          <w:szCs w:val="22"/>
        </w:rPr>
        <w:br/>
      </w:r>
      <w:r w:rsidR="00F665AC" w:rsidRPr="004366AC">
        <w:rPr>
          <w:rFonts w:asciiTheme="minorHAnsi" w:eastAsia="Times New Roman" w:hAnsiTheme="minorHAnsi" w:cs="Arial"/>
          <w:b/>
          <w:bCs/>
          <w:sz w:val="22"/>
          <w:szCs w:val="22"/>
        </w:rPr>
        <w:t>SUMMARY</w:t>
      </w:r>
      <w:r w:rsidR="00F665AC" w:rsidRPr="004366AC">
        <w:rPr>
          <w:rFonts w:asciiTheme="minorHAnsi" w:hAnsiTheme="minorHAnsi"/>
          <w:sz w:val="22"/>
          <w:szCs w:val="22"/>
        </w:rPr>
        <w:t xml:space="preserve"> Extends the sunset date for the</w:t>
      </w:r>
      <w:r w:rsidR="00F665AC" w:rsidRPr="004366AC">
        <w:rPr>
          <w:rFonts w:asciiTheme="minorHAnsi" w:hAnsiTheme="minorHAnsi"/>
          <w:sz w:val="22"/>
          <w:szCs w:val="22"/>
          <w:bdr w:val="none" w:sz="0" w:space="0" w:color="auto" w:frame="1"/>
        </w:rPr>
        <w:t xml:space="preserve"> Contractors’ State License Board until January 1, 2020.</w:t>
      </w:r>
    </w:p>
    <w:p w:rsidR="00F665AC" w:rsidRPr="00FA1F5F" w:rsidRDefault="00F665AC" w:rsidP="004366AC">
      <w:pPr>
        <w:pStyle w:val="NoSpacing"/>
        <w:rPr>
          <w:rFonts w:asciiTheme="minorHAnsi" w:hAnsiTheme="minorHAnsi"/>
          <w:sz w:val="22"/>
          <w:szCs w:val="22"/>
        </w:rPr>
      </w:pPr>
      <w:r w:rsidRPr="004366AC">
        <w:rPr>
          <w:rFonts w:asciiTheme="minorHAnsi" w:eastAsia="Times New Roman" w:hAnsiTheme="minorHAnsi" w:cs="Arial"/>
          <w:b/>
          <w:bCs/>
          <w:sz w:val="22"/>
          <w:szCs w:val="22"/>
        </w:rPr>
        <w:t xml:space="preserve">STATUS: </w:t>
      </w:r>
      <w:r w:rsidRPr="004366AC">
        <w:rPr>
          <w:rFonts w:asciiTheme="minorHAnsi" w:eastAsia="Times New Roman" w:hAnsiTheme="minorHAnsi" w:cs="Arial"/>
          <w:sz w:val="22"/>
          <w:szCs w:val="22"/>
        </w:rPr>
        <w:t>Chaptered by Secretary of State - Chapter 656,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19" w:history="1">
        <w:r w:rsidRPr="00FA1F5F">
          <w:rPr>
            <w:rFonts w:asciiTheme="minorHAnsi" w:eastAsia="Times New Roman" w:hAnsiTheme="minorHAnsi"/>
            <w:b/>
            <w:bCs/>
            <w:sz w:val="22"/>
            <w:szCs w:val="22"/>
            <w:u w:val="single"/>
          </w:rPr>
          <w:t>SB 560</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20" w:tgtFrame="_blank" w:history="1">
        <w:proofErr w:type="spellStart"/>
        <w:r w:rsidRPr="00FA1F5F">
          <w:rPr>
            <w:rFonts w:asciiTheme="minorHAnsi" w:eastAsia="Times New Roman" w:hAnsiTheme="minorHAnsi"/>
            <w:sz w:val="22"/>
            <w:szCs w:val="22"/>
            <w:u w:val="single"/>
          </w:rPr>
          <w:t>Monning</w:t>
        </w:r>
        <w:proofErr w:type="spellEnd"/>
      </w:hyperlink>
      <w:r w:rsidRPr="00FA1F5F">
        <w:rPr>
          <w:rFonts w:asciiTheme="minorHAnsi" w:eastAsia="Times New Roman" w:hAnsiTheme="minorHAnsi" w:cs="Arial"/>
          <w:sz w:val="22"/>
          <w:szCs w:val="22"/>
        </w:rPr>
        <w:t xml:space="preserve"> D</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Licensing boards: unemployment insurance.</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eastAsia="Times New Roman" w:hAnsiTheme="minorHAnsi" w:cs="Arial"/>
          <w:sz w:val="22"/>
          <w:szCs w:val="22"/>
        </w:rPr>
        <w:t xml:space="preserve">Current law requires a licensing board, to provide specified personal information regarding licensees to the Franchise Tax Board. Current law creates within the Labor and Workforce Development Agency the Employment Development Department, which administers the unemployment compensation program. This bill additionally requires a licensing board to submit personal information regarding licensees, described above, to the Employment Development Department. </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389,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21" w:history="1">
        <w:r w:rsidRPr="00FA1F5F">
          <w:rPr>
            <w:rFonts w:asciiTheme="minorHAnsi" w:eastAsia="Times New Roman" w:hAnsiTheme="minorHAnsi"/>
            <w:b/>
            <w:bCs/>
            <w:sz w:val="22"/>
            <w:szCs w:val="22"/>
            <w:u w:val="single"/>
          </w:rPr>
          <w:t>SB 561</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22" w:tgtFrame="_blank" w:history="1">
        <w:proofErr w:type="spellStart"/>
        <w:r w:rsidRPr="00FA1F5F">
          <w:rPr>
            <w:rFonts w:asciiTheme="minorHAnsi" w:eastAsia="Times New Roman" w:hAnsiTheme="minorHAnsi"/>
            <w:sz w:val="22"/>
            <w:szCs w:val="22"/>
            <w:u w:val="single"/>
          </w:rPr>
          <w:t>Monning</w:t>
        </w:r>
        <w:proofErr w:type="spellEnd"/>
      </w:hyperlink>
      <w:r w:rsidRPr="00FA1F5F">
        <w:rPr>
          <w:rFonts w:asciiTheme="minorHAnsi" w:eastAsia="Times New Roman" w:hAnsiTheme="minorHAnsi" w:cs="Arial"/>
          <w:sz w:val="22"/>
          <w:szCs w:val="22"/>
        </w:rPr>
        <w:t xml:space="preserve"> D</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Contractors: home improvement salespersons.</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hAnsiTheme="minorHAnsi"/>
          <w:sz w:val="22"/>
          <w:szCs w:val="22"/>
        </w:rPr>
        <w:t>This bill eliminates the requirement that a home improvement salesperson (HIS) register separately with the Contractors State License Board (CSLB) for each home improvement contractor he or she works for, and instead allows an HIS to utilize a single registration with one or more licensed contractors; and authorizes the CSLB to adopt regulations providing for the electronic transmission of initial and renewal applications for HIS registration and for a contractor license, including the acceptance of a digital or electronic signature.</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281,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p>
    <w:p w:rsidR="00F665AC" w:rsidRPr="00FA1F5F" w:rsidRDefault="00F665AC" w:rsidP="00F665AC">
      <w:pPr>
        <w:pStyle w:val="NoSpacing"/>
        <w:rPr>
          <w:rFonts w:asciiTheme="minorHAnsi" w:eastAsia="Times New Roman" w:hAnsiTheme="minorHAnsi" w:cs="Arial"/>
          <w:b/>
          <w:bCs/>
          <w:sz w:val="28"/>
          <w:szCs w:val="28"/>
          <w:u w:val="single"/>
        </w:rPr>
      </w:pPr>
      <w:bookmarkStart w:id="2" w:name="Environment_&amp;_Energy"/>
      <w:bookmarkEnd w:id="2"/>
      <w:r w:rsidRPr="00FA1F5F">
        <w:rPr>
          <w:rFonts w:asciiTheme="minorHAnsi" w:eastAsia="Times New Roman" w:hAnsiTheme="minorHAnsi" w:cs="Arial"/>
          <w:b/>
          <w:bCs/>
          <w:sz w:val="28"/>
          <w:szCs w:val="28"/>
          <w:u w:val="single"/>
        </w:rPr>
        <w:t>Environment &amp; Energy</w:t>
      </w:r>
    </w:p>
    <w:p w:rsidR="00F665AC" w:rsidRPr="00FA1F5F" w:rsidRDefault="00F665AC" w:rsidP="00F665AC">
      <w:pPr>
        <w:pStyle w:val="NoSpacing"/>
        <w:rPr>
          <w:rFonts w:asciiTheme="minorHAnsi" w:eastAsia="Times New Roman" w:hAnsiTheme="minorHAnsi" w:cs="Arial"/>
          <w:b/>
          <w:bCs/>
          <w:sz w:val="22"/>
          <w:szCs w:val="22"/>
        </w:rPr>
      </w:pPr>
    </w:p>
    <w:p w:rsidR="001B38E1" w:rsidRDefault="00592459" w:rsidP="00F665AC">
      <w:pPr>
        <w:pStyle w:val="Default"/>
      </w:pPr>
      <w:hyperlink r:id="rId23" w:history="1">
        <w:r w:rsidR="00F665AC" w:rsidRPr="00FA1F5F">
          <w:rPr>
            <w:rFonts w:asciiTheme="minorHAnsi" w:eastAsia="Times New Roman" w:hAnsiTheme="minorHAnsi"/>
            <w:b/>
            <w:bCs/>
            <w:sz w:val="22"/>
            <w:szCs w:val="22"/>
            <w:u w:val="single"/>
          </w:rPr>
          <w:t>AB 323</w:t>
        </w:r>
      </w:hyperlink>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AUTHOR: </w:t>
      </w:r>
      <w:hyperlink r:id="rId24" w:tgtFrame="_blank" w:history="1">
        <w:r w:rsidR="00F665AC" w:rsidRPr="00FA1F5F">
          <w:rPr>
            <w:rFonts w:asciiTheme="minorHAnsi" w:eastAsia="Times New Roman" w:hAnsiTheme="minorHAnsi"/>
            <w:sz w:val="22"/>
            <w:szCs w:val="22"/>
            <w:u w:val="single"/>
          </w:rPr>
          <w:t>Olsen</w:t>
        </w:r>
      </w:hyperlink>
      <w:r w:rsidR="00F665AC" w:rsidRPr="00FA1F5F">
        <w:rPr>
          <w:rFonts w:asciiTheme="minorHAnsi" w:eastAsia="Times New Roman" w:hAnsiTheme="minorHAnsi" w:cs="Arial"/>
          <w:sz w:val="22"/>
          <w:szCs w:val="22"/>
        </w:rPr>
        <w:t xml:space="preserve"> R</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TITLE: </w:t>
      </w:r>
      <w:r w:rsidR="00F665AC" w:rsidRPr="00FA1F5F">
        <w:rPr>
          <w:rFonts w:asciiTheme="minorHAnsi" w:eastAsia="Times New Roman" w:hAnsiTheme="minorHAnsi" w:cs="Arial"/>
          <w:sz w:val="22"/>
          <w:szCs w:val="22"/>
        </w:rPr>
        <w:t>California Environmental Quality Act: exemption: roadway improvement.</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SUMMARY: </w:t>
      </w:r>
      <w:r w:rsidR="00F665AC" w:rsidRPr="00FA1F5F">
        <w:rPr>
          <w:rFonts w:asciiTheme="minorHAnsi" w:hAnsiTheme="minorHAnsi"/>
          <w:sz w:val="22"/>
          <w:szCs w:val="22"/>
        </w:rPr>
        <w:t>This bill extends the January 1, 2016 sunset date to January 1, 2020, on an exemption from the California Environmental Quality Act (CEQA) for projects to repair, maintain, and make minor alterations to existing roadways under limited conditions.</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STATUS: </w:t>
      </w:r>
      <w:r w:rsidR="00F665AC" w:rsidRPr="00FA1F5F">
        <w:rPr>
          <w:rFonts w:asciiTheme="minorHAnsi" w:eastAsia="Times New Roman" w:hAnsiTheme="minorHAnsi" w:cs="Arial"/>
          <w:sz w:val="22"/>
          <w:szCs w:val="22"/>
        </w:rPr>
        <w:t>Chaptered by Secretary of State - Chapter 52, Statutes of 2015.</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sz w:val="22"/>
          <w:szCs w:val="22"/>
        </w:rPr>
        <w:br/>
      </w:r>
    </w:p>
    <w:p w:rsidR="00761613" w:rsidRDefault="00592459" w:rsidP="00F665AC">
      <w:pPr>
        <w:pStyle w:val="Default"/>
        <w:rPr>
          <w:rFonts w:asciiTheme="minorHAnsi" w:eastAsia="Times New Roman" w:hAnsiTheme="minorHAnsi" w:cs="Arial"/>
          <w:sz w:val="22"/>
          <w:szCs w:val="22"/>
        </w:rPr>
      </w:pPr>
      <w:hyperlink r:id="rId25" w:history="1">
        <w:r w:rsidR="00F665AC" w:rsidRPr="00FA1F5F">
          <w:rPr>
            <w:rFonts w:asciiTheme="minorHAnsi" w:eastAsia="Times New Roman" w:hAnsiTheme="minorHAnsi"/>
            <w:b/>
            <w:bCs/>
            <w:sz w:val="22"/>
            <w:szCs w:val="22"/>
            <w:u w:val="single"/>
          </w:rPr>
          <w:t>AB 802</w:t>
        </w:r>
      </w:hyperlink>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AUTHOR: </w:t>
      </w:r>
      <w:hyperlink r:id="rId26" w:tgtFrame="_blank" w:history="1">
        <w:r w:rsidR="00F665AC" w:rsidRPr="00FA1F5F">
          <w:rPr>
            <w:rFonts w:asciiTheme="minorHAnsi" w:eastAsia="Times New Roman" w:hAnsiTheme="minorHAnsi"/>
            <w:sz w:val="22"/>
            <w:szCs w:val="22"/>
            <w:u w:val="single"/>
          </w:rPr>
          <w:t>Williams</w:t>
        </w:r>
      </w:hyperlink>
      <w:r w:rsidR="00F665AC" w:rsidRPr="00FA1F5F">
        <w:rPr>
          <w:rFonts w:asciiTheme="minorHAnsi" w:eastAsia="Times New Roman" w:hAnsiTheme="minorHAnsi" w:cs="Arial"/>
          <w:sz w:val="22"/>
          <w:szCs w:val="22"/>
        </w:rPr>
        <w:t xml:space="preserve"> D</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TITLE: </w:t>
      </w:r>
      <w:r w:rsidR="00F665AC" w:rsidRPr="00FA1F5F">
        <w:rPr>
          <w:rFonts w:asciiTheme="minorHAnsi" w:eastAsia="Times New Roman" w:hAnsiTheme="minorHAnsi" w:cs="Arial"/>
          <w:sz w:val="22"/>
          <w:szCs w:val="22"/>
        </w:rPr>
        <w:t>Energy efficiency.</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SUMMARY: </w:t>
      </w:r>
      <w:r w:rsidR="00F665AC" w:rsidRPr="00FA1F5F">
        <w:rPr>
          <w:rFonts w:asciiTheme="minorHAnsi" w:hAnsiTheme="minorHAnsi"/>
          <w:sz w:val="22"/>
          <w:szCs w:val="22"/>
        </w:rPr>
        <w:t>Requires the California Public Utilities Commission (CPUC) to authorize electrical corporations or gas corporations – investor-owned utilities (IOUs) - to provide incentives and assistance for measures to conform a building to California Energy Commission's (CEC) energy efficiency standards for existing buildings and to allow IOUs to recover in rates the reasonable costs of those incentives and assistance.</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STATUS: </w:t>
      </w:r>
      <w:r w:rsidR="00F665AC" w:rsidRPr="00FA1F5F">
        <w:rPr>
          <w:rFonts w:asciiTheme="minorHAnsi" w:eastAsia="Times New Roman" w:hAnsiTheme="minorHAnsi" w:cs="Arial"/>
          <w:sz w:val="22"/>
          <w:szCs w:val="22"/>
        </w:rPr>
        <w:t>Chaptered by Secretary of State - Chapter 590, Statutes of 2015.</w:t>
      </w:r>
    </w:p>
    <w:p w:rsidR="001B38E1" w:rsidRDefault="001B38E1" w:rsidP="00F665AC">
      <w:pPr>
        <w:pStyle w:val="Default"/>
        <w:rPr>
          <w:rFonts w:asciiTheme="minorHAnsi" w:eastAsia="Times New Roman" w:hAnsiTheme="minorHAnsi" w:cs="Arial"/>
          <w:sz w:val="22"/>
          <w:szCs w:val="22"/>
        </w:rPr>
      </w:pPr>
    </w:p>
    <w:p w:rsidR="00F665AC" w:rsidRPr="00FA1F5F" w:rsidRDefault="00592459" w:rsidP="00F665AC">
      <w:pPr>
        <w:pStyle w:val="Default"/>
        <w:rPr>
          <w:rFonts w:asciiTheme="minorHAnsi" w:hAnsiTheme="minorHAnsi"/>
          <w:sz w:val="22"/>
          <w:szCs w:val="22"/>
        </w:rPr>
      </w:pPr>
      <w:hyperlink r:id="rId27" w:history="1">
        <w:r w:rsidR="00F665AC" w:rsidRPr="00FA1F5F">
          <w:rPr>
            <w:rFonts w:asciiTheme="minorHAnsi" w:eastAsia="Times New Roman" w:hAnsiTheme="minorHAnsi"/>
            <w:b/>
            <w:bCs/>
            <w:sz w:val="22"/>
            <w:szCs w:val="22"/>
            <w:u w:val="single"/>
          </w:rPr>
          <w:t>SB 348</w:t>
        </w:r>
      </w:hyperlink>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AUTHOR: </w:t>
      </w:r>
      <w:hyperlink r:id="rId28" w:tgtFrame="_blank" w:history="1">
        <w:proofErr w:type="spellStart"/>
        <w:r w:rsidR="00F665AC" w:rsidRPr="00FA1F5F">
          <w:rPr>
            <w:rFonts w:asciiTheme="minorHAnsi" w:eastAsia="Times New Roman" w:hAnsiTheme="minorHAnsi"/>
            <w:sz w:val="22"/>
            <w:szCs w:val="22"/>
            <w:u w:val="single"/>
          </w:rPr>
          <w:t>Galgiani</w:t>
        </w:r>
        <w:proofErr w:type="spellEnd"/>
      </w:hyperlink>
      <w:r w:rsidR="00F665AC" w:rsidRPr="00FA1F5F">
        <w:rPr>
          <w:rFonts w:asciiTheme="minorHAnsi" w:eastAsia="Times New Roman" w:hAnsiTheme="minorHAnsi" w:cs="Arial"/>
          <w:sz w:val="22"/>
          <w:szCs w:val="22"/>
        </w:rPr>
        <w:t xml:space="preserve"> D</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TITLE: </w:t>
      </w:r>
      <w:r w:rsidR="00F665AC" w:rsidRPr="00FA1F5F">
        <w:rPr>
          <w:rFonts w:asciiTheme="minorHAnsi" w:eastAsia="Times New Roman" w:hAnsiTheme="minorHAnsi" w:cs="Arial"/>
          <w:sz w:val="22"/>
          <w:szCs w:val="22"/>
        </w:rPr>
        <w:t>California Environmental Quality Act: exemption: railroad crossings.</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SUMMARY: </w:t>
      </w:r>
      <w:r w:rsidR="00F665AC" w:rsidRPr="00FA1F5F">
        <w:rPr>
          <w:rFonts w:asciiTheme="minorHAnsi" w:hAnsiTheme="minorHAnsi"/>
          <w:sz w:val="22"/>
          <w:szCs w:val="22"/>
        </w:rPr>
        <w:t>Extends until 2019 the exemption from the California Environmental Quality Act (CEQA) of the closure of a railroad grade crossing by order of the Public Utilities Commission (PUC) when the PUC has found the crossing to present a threat to public safety.</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STATUS: </w:t>
      </w:r>
      <w:r w:rsidR="00F665AC" w:rsidRPr="00FA1F5F">
        <w:rPr>
          <w:rFonts w:asciiTheme="minorHAnsi" w:eastAsia="Times New Roman" w:hAnsiTheme="minorHAnsi" w:cs="Arial"/>
          <w:sz w:val="22"/>
          <w:szCs w:val="22"/>
        </w:rPr>
        <w:t>Chaptered by Secretary of State - Chapter 143, Statutes of 2015.</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sz w:val="22"/>
          <w:szCs w:val="22"/>
        </w:rPr>
        <w:br/>
      </w:r>
      <w:hyperlink r:id="rId29" w:history="1">
        <w:r w:rsidR="00F665AC" w:rsidRPr="00FA1F5F">
          <w:rPr>
            <w:rFonts w:asciiTheme="minorHAnsi" w:eastAsia="Times New Roman" w:hAnsiTheme="minorHAnsi"/>
            <w:b/>
            <w:bCs/>
            <w:sz w:val="22"/>
            <w:szCs w:val="22"/>
            <w:u w:val="single"/>
          </w:rPr>
          <w:t>SB 350</w:t>
        </w:r>
      </w:hyperlink>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AUTHOR: </w:t>
      </w:r>
      <w:hyperlink r:id="rId30" w:tgtFrame="_blank" w:history="1">
        <w:r w:rsidR="00F665AC" w:rsidRPr="00FA1F5F">
          <w:rPr>
            <w:rFonts w:asciiTheme="minorHAnsi" w:eastAsia="Times New Roman" w:hAnsiTheme="minorHAnsi"/>
            <w:sz w:val="22"/>
            <w:szCs w:val="22"/>
            <w:u w:val="single"/>
          </w:rPr>
          <w:t>De León</w:t>
        </w:r>
      </w:hyperlink>
      <w:r w:rsidR="00F665AC" w:rsidRPr="00FA1F5F">
        <w:rPr>
          <w:rFonts w:asciiTheme="minorHAnsi" w:eastAsia="Times New Roman" w:hAnsiTheme="minorHAnsi" w:cs="Arial"/>
          <w:sz w:val="22"/>
          <w:szCs w:val="22"/>
        </w:rPr>
        <w:t xml:space="preserve"> D</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TITLE: </w:t>
      </w:r>
      <w:r w:rsidR="00F665AC" w:rsidRPr="00FA1F5F">
        <w:rPr>
          <w:rFonts w:asciiTheme="minorHAnsi" w:eastAsia="Times New Roman" w:hAnsiTheme="minorHAnsi" w:cs="Arial"/>
          <w:sz w:val="22"/>
          <w:szCs w:val="22"/>
        </w:rPr>
        <w:t>Clean Energy and Pollution Reduction Act of 2015.</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SUMMARY: </w:t>
      </w:r>
      <w:r w:rsidR="00F665AC" w:rsidRPr="00FA1F5F">
        <w:rPr>
          <w:rFonts w:asciiTheme="minorHAnsi" w:hAnsiTheme="minorHAnsi"/>
          <w:sz w:val="22"/>
          <w:szCs w:val="22"/>
        </w:rPr>
        <w:t xml:space="preserve">Enacts the "Clean Energy and Pollution Reduction Act of 2015" and establishes targets to increase retail sales of renewable electricity to 50% by 2030, and double the energy efficiency savings in electricity and natural gas end uses by 2030. </w:t>
      </w:r>
    </w:p>
    <w:p w:rsidR="00F665AC" w:rsidRPr="00FA1F5F" w:rsidRDefault="00F665AC" w:rsidP="00F665AC">
      <w:pPr>
        <w:pStyle w:val="Default"/>
        <w:rPr>
          <w:rFonts w:asciiTheme="minorHAnsi" w:hAnsiTheme="minorHAnsi"/>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547,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p>
    <w:p w:rsidR="00F665AC" w:rsidRPr="00FA1F5F" w:rsidRDefault="00F665AC" w:rsidP="00F665AC">
      <w:pPr>
        <w:pStyle w:val="NoSpacing"/>
        <w:rPr>
          <w:rFonts w:asciiTheme="minorHAnsi" w:eastAsia="Times New Roman" w:hAnsiTheme="minorHAnsi" w:cs="Arial"/>
          <w:b/>
          <w:bCs/>
          <w:sz w:val="28"/>
          <w:szCs w:val="28"/>
          <w:u w:val="single"/>
        </w:rPr>
      </w:pPr>
      <w:bookmarkStart w:id="3" w:name="General_Industry"/>
      <w:bookmarkEnd w:id="3"/>
      <w:r w:rsidRPr="00FA1F5F">
        <w:rPr>
          <w:rFonts w:asciiTheme="minorHAnsi" w:eastAsia="Times New Roman" w:hAnsiTheme="minorHAnsi" w:cs="Arial"/>
          <w:b/>
          <w:bCs/>
          <w:sz w:val="28"/>
          <w:szCs w:val="28"/>
          <w:u w:val="single"/>
        </w:rPr>
        <w:t>General Industry</w:t>
      </w:r>
    </w:p>
    <w:p w:rsidR="00F665AC" w:rsidRPr="00FA1F5F" w:rsidRDefault="00F665AC" w:rsidP="00F665AC">
      <w:pPr>
        <w:pStyle w:val="NoSpacing"/>
        <w:rPr>
          <w:rFonts w:asciiTheme="minorHAnsi" w:eastAsia="Times New Roman" w:hAnsiTheme="minorHAnsi" w:cs="Arial"/>
          <w:b/>
          <w:bCs/>
          <w:sz w:val="22"/>
          <w:szCs w:val="22"/>
        </w:rPr>
      </w:pPr>
    </w:p>
    <w:p w:rsidR="00F665AC" w:rsidRPr="00FA1F5F" w:rsidRDefault="00592459" w:rsidP="00F665AC">
      <w:pPr>
        <w:pStyle w:val="Default"/>
        <w:rPr>
          <w:rFonts w:asciiTheme="minorHAnsi" w:hAnsiTheme="minorHAnsi"/>
          <w:sz w:val="22"/>
          <w:szCs w:val="22"/>
        </w:rPr>
      </w:pPr>
      <w:hyperlink r:id="rId31" w:history="1">
        <w:r w:rsidR="00F665AC" w:rsidRPr="00FA1F5F">
          <w:rPr>
            <w:rFonts w:asciiTheme="minorHAnsi" w:eastAsia="Times New Roman" w:hAnsiTheme="minorHAnsi"/>
            <w:b/>
            <w:bCs/>
            <w:sz w:val="22"/>
            <w:szCs w:val="22"/>
            <w:u w:val="single"/>
          </w:rPr>
          <w:t>AB 2</w:t>
        </w:r>
      </w:hyperlink>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AUTHOR: </w:t>
      </w:r>
      <w:hyperlink r:id="rId32" w:tgtFrame="_blank" w:history="1">
        <w:proofErr w:type="spellStart"/>
        <w:r w:rsidR="00F665AC" w:rsidRPr="00FA1F5F">
          <w:rPr>
            <w:rFonts w:asciiTheme="minorHAnsi" w:eastAsia="Times New Roman" w:hAnsiTheme="minorHAnsi"/>
            <w:sz w:val="22"/>
            <w:szCs w:val="22"/>
            <w:u w:val="single"/>
          </w:rPr>
          <w:t>Alejo</w:t>
        </w:r>
        <w:proofErr w:type="spellEnd"/>
      </w:hyperlink>
      <w:r w:rsidR="00F665AC" w:rsidRPr="00FA1F5F">
        <w:rPr>
          <w:rFonts w:asciiTheme="minorHAnsi" w:eastAsia="Times New Roman" w:hAnsiTheme="minorHAnsi" w:cs="Arial"/>
          <w:sz w:val="22"/>
          <w:szCs w:val="22"/>
        </w:rPr>
        <w:t xml:space="preserve"> D</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TITLE: </w:t>
      </w:r>
      <w:r w:rsidR="00F665AC" w:rsidRPr="00FA1F5F">
        <w:rPr>
          <w:rFonts w:asciiTheme="minorHAnsi" w:eastAsia="Times New Roman" w:hAnsiTheme="minorHAnsi" w:cs="Arial"/>
          <w:sz w:val="22"/>
          <w:szCs w:val="22"/>
        </w:rPr>
        <w:t>Community revitalization authority.</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SUMMARY: </w:t>
      </w:r>
      <w:r w:rsidR="00F665AC" w:rsidRPr="00FA1F5F">
        <w:rPr>
          <w:rFonts w:asciiTheme="minorHAnsi" w:hAnsiTheme="minorHAnsi"/>
          <w:sz w:val="22"/>
          <w:szCs w:val="22"/>
        </w:rPr>
        <w:t>Authorizes local governments to create Community Revitalization and Investment Authorities to use tax increment revenue to improve the infrastructure, assist businesses, and support affordable housing in disadvantaged communities.</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STATUS: </w:t>
      </w:r>
      <w:r w:rsidR="00F665AC" w:rsidRPr="00FA1F5F">
        <w:rPr>
          <w:rFonts w:asciiTheme="minorHAnsi" w:eastAsia="Times New Roman" w:hAnsiTheme="minorHAnsi" w:cs="Arial"/>
          <w:sz w:val="22"/>
          <w:szCs w:val="22"/>
        </w:rPr>
        <w:t>Chaptered by Secretary of State - Chapter 319, Statutes of 2015.</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sz w:val="22"/>
          <w:szCs w:val="22"/>
        </w:rPr>
        <w:br/>
      </w:r>
      <w:hyperlink r:id="rId33" w:history="1">
        <w:r w:rsidR="00F665AC" w:rsidRPr="00FA1F5F">
          <w:rPr>
            <w:rFonts w:asciiTheme="minorHAnsi" w:eastAsia="Times New Roman" w:hAnsiTheme="minorHAnsi"/>
            <w:b/>
            <w:bCs/>
            <w:sz w:val="22"/>
            <w:szCs w:val="22"/>
            <w:u w:val="single"/>
          </w:rPr>
          <w:t>AB 194</w:t>
        </w:r>
      </w:hyperlink>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AUTHOR: </w:t>
      </w:r>
      <w:hyperlink r:id="rId34" w:tgtFrame="_blank" w:history="1">
        <w:r w:rsidR="00F665AC" w:rsidRPr="00FA1F5F">
          <w:rPr>
            <w:rFonts w:asciiTheme="minorHAnsi" w:eastAsia="Times New Roman" w:hAnsiTheme="minorHAnsi"/>
            <w:sz w:val="22"/>
            <w:szCs w:val="22"/>
            <w:u w:val="single"/>
          </w:rPr>
          <w:t>Frazier</w:t>
        </w:r>
      </w:hyperlink>
      <w:r w:rsidR="00F665AC" w:rsidRPr="00FA1F5F">
        <w:rPr>
          <w:rFonts w:asciiTheme="minorHAnsi" w:eastAsia="Times New Roman" w:hAnsiTheme="minorHAnsi" w:cs="Arial"/>
          <w:sz w:val="22"/>
          <w:szCs w:val="22"/>
        </w:rPr>
        <w:t xml:space="preserve"> D</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TITLE: </w:t>
      </w:r>
      <w:r w:rsidR="00F665AC" w:rsidRPr="00FA1F5F">
        <w:rPr>
          <w:rFonts w:asciiTheme="minorHAnsi" w:eastAsia="Times New Roman" w:hAnsiTheme="minorHAnsi" w:cs="Arial"/>
          <w:sz w:val="22"/>
          <w:szCs w:val="22"/>
        </w:rPr>
        <w:t>High-occupancy toll lanes.</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SUMMARY: </w:t>
      </w:r>
      <w:r w:rsidR="00F665AC" w:rsidRPr="00FA1F5F">
        <w:rPr>
          <w:rFonts w:asciiTheme="minorHAnsi" w:hAnsiTheme="minorHAnsi"/>
          <w:sz w:val="22"/>
          <w:szCs w:val="22"/>
        </w:rPr>
        <w:t xml:space="preserve">Extends indefinitely the California Transportation Commission's (CTC's) authority to authorize regional transportation agencies to develop and operate high-occupancy toll (HOT) lanes and expands the authority to include other toll facilities; adds similar authority for the CTC to authorize the California Department of Transportation (Caltrans) to develop toll facilities. </w:t>
      </w:r>
    </w:p>
    <w:p w:rsidR="00761613" w:rsidRDefault="00F665AC" w:rsidP="00761613">
      <w:pPr>
        <w:rPr>
          <w:rFonts w:cs="Arial"/>
          <w:b/>
          <w:bCs/>
          <w:color w:val="000000" w:themeColor="text1"/>
        </w:rPr>
      </w:pPr>
      <w:r w:rsidRPr="00FA1F5F">
        <w:rPr>
          <w:rFonts w:cs="Arial"/>
          <w:b/>
          <w:bCs/>
        </w:rPr>
        <w:t xml:space="preserve">STATUS: </w:t>
      </w:r>
      <w:r w:rsidRPr="00FA1F5F">
        <w:rPr>
          <w:rFonts w:cs="Arial"/>
        </w:rPr>
        <w:t>Chaptered by Secretary of State - Chapter 687, Statutes of 2015.</w:t>
      </w:r>
    </w:p>
    <w:p w:rsidR="001B38E1" w:rsidRDefault="001B38E1" w:rsidP="00761613">
      <w:pPr>
        <w:pStyle w:val="NoSpacing"/>
      </w:pPr>
    </w:p>
    <w:p w:rsidR="00761613" w:rsidRPr="00761613" w:rsidRDefault="00592459" w:rsidP="00761613">
      <w:pPr>
        <w:pStyle w:val="NoSpacing"/>
        <w:rPr>
          <w:rFonts w:asciiTheme="minorHAnsi" w:hAnsiTheme="minorHAnsi"/>
          <w:sz w:val="22"/>
          <w:szCs w:val="22"/>
        </w:rPr>
      </w:pPr>
      <w:hyperlink r:id="rId35" w:history="1">
        <w:r w:rsidR="00F665AC" w:rsidRPr="00761613">
          <w:rPr>
            <w:rStyle w:val="Hyperlink"/>
            <w:rFonts w:asciiTheme="minorHAnsi" w:hAnsiTheme="minorHAnsi"/>
            <w:b/>
            <w:bCs/>
            <w:color w:val="000000" w:themeColor="text1"/>
            <w:sz w:val="22"/>
            <w:szCs w:val="22"/>
          </w:rPr>
          <w:t>AB 509</w:t>
        </w:r>
      </w:hyperlink>
      <w:r w:rsidR="00F665AC" w:rsidRPr="00761613">
        <w:rPr>
          <w:rFonts w:asciiTheme="minorHAnsi" w:hAnsiTheme="minorHAnsi"/>
          <w:sz w:val="22"/>
          <w:szCs w:val="22"/>
        </w:rPr>
        <w:br/>
      </w:r>
      <w:r w:rsidR="00F665AC" w:rsidRPr="00761613">
        <w:rPr>
          <w:rFonts w:asciiTheme="minorHAnsi" w:hAnsiTheme="minorHAnsi"/>
          <w:b/>
          <w:bCs/>
          <w:sz w:val="22"/>
          <w:szCs w:val="22"/>
        </w:rPr>
        <w:t xml:space="preserve">AUTHOR: </w:t>
      </w:r>
      <w:hyperlink r:id="rId36" w:tgtFrame="_blank" w:history="1">
        <w:proofErr w:type="spellStart"/>
        <w:r w:rsidR="00F665AC" w:rsidRPr="00761613">
          <w:rPr>
            <w:rStyle w:val="Hyperlink"/>
            <w:rFonts w:asciiTheme="minorHAnsi" w:hAnsiTheme="minorHAnsi"/>
            <w:color w:val="000000" w:themeColor="text1"/>
            <w:sz w:val="22"/>
            <w:szCs w:val="22"/>
          </w:rPr>
          <w:t>Perea</w:t>
        </w:r>
        <w:proofErr w:type="spellEnd"/>
      </w:hyperlink>
      <w:r w:rsidR="00F665AC" w:rsidRPr="00761613">
        <w:rPr>
          <w:rFonts w:asciiTheme="minorHAnsi" w:hAnsiTheme="minorHAnsi"/>
          <w:sz w:val="22"/>
          <w:szCs w:val="22"/>
        </w:rPr>
        <w:t xml:space="preserve"> D</w:t>
      </w:r>
      <w:r w:rsidR="00F665AC" w:rsidRPr="00761613">
        <w:rPr>
          <w:rFonts w:asciiTheme="minorHAnsi" w:hAnsiTheme="minorHAnsi"/>
          <w:sz w:val="22"/>
          <w:szCs w:val="22"/>
        </w:rPr>
        <w:br/>
      </w:r>
      <w:r w:rsidR="00F665AC" w:rsidRPr="00761613">
        <w:rPr>
          <w:rFonts w:asciiTheme="minorHAnsi" w:hAnsiTheme="minorHAnsi"/>
          <w:b/>
          <w:bCs/>
          <w:sz w:val="22"/>
          <w:szCs w:val="22"/>
        </w:rPr>
        <w:t xml:space="preserve">TITLE: </w:t>
      </w:r>
      <w:r w:rsidR="00F665AC" w:rsidRPr="00761613">
        <w:rPr>
          <w:rFonts w:asciiTheme="minorHAnsi" w:hAnsiTheme="minorHAnsi"/>
          <w:sz w:val="22"/>
          <w:szCs w:val="22"/>
        </w:rPr>
        <w:t>California Private Postsecondary Education Act of 2009: exemptions.</w:t>
      </w:r>
      <w:r w:rsidR="00F665AC" w:rsidRPr="00761613">
        <w:rPr>
          <w:rFonts w:asciiTheme="minorHAnsi" w:hAnsiTheme="minorHAnsi"/>
          <w:sz w:val="22"/>
          <w:szCs w:val="22"/>
        </w:rPr>
        <w:br/>
      </w:r>
      <w:r w:rsidR="00F665AC" w:rsidRPr="00761613">
        <w:rPr>
          <w:rFonts w:asciiTheme="minorHAnsi" w:hAnsiTheme="minorHAnsi"/>
          <w:b/>
          <w:bCs/>
          <w:sz w:val="22"/>
          <w:szCs w:val="22"/>
        </w:rPr>
        <w:t xml:space="preserve">SUMMARY: </w:t>
      </w:r>
      <w:r w:rsidR="00F665AC" w:rsidRPr="00761613">
        <w:rPr>
          <w:rFonts w:asciiTheme="minorHAnsi" w:hAnsiTheme="minorHAnsi"/>
          <w:sz w:val="22"/>
          <w:szCs w:val="22"/>
        </w:rPr>
        <w:t xml:space="preserve">Exempts from the California Private Postsecondary Education Act (Act) and related oversight by the Bureau of Private Postsecondary Education (Bureau) a bona fide organization, association, or council that offers </w:t>
      </w:r>
      <w:proofErr w:type="spellStart"/>
      <w:r w:rsidR="00F665AC" w:rsidRPr="00761613">
        <w:rPr>
          <w:rFonts w:asciiTheme="minorHAnsi" w:hAnsiTheme="minorHAnsi"/>
          <w:sz w:val="22"/>
          <w:szCs w:val="22"/>
        </w:rPr>
        <w:t>preapprenticeship</w:t>
      </w:r>
      <w:proofErr w:type="spellEnd"/>
      <w:r w:rsidR="00F665AC" w:rsidRPr="00761613">
        <w:rPr>
          <w:rFonts w:asciiTheme="minorHAnsi" w:hAnsiTheme="minorHAnsi"/>
          <w:sz w:val="22"/>
          <w:szCs w:val="22"/>
        </w:rPr>
        <w:t xml:space="preserve"> training programs, on behalf of one or more Division of Apprenticeship Standards (DAS)-approved labor-management apprenticeship programs, provided that the entity meets the requirements for the Eligible Training Provider List (ETPL) and has not been removed from the ETPL for failure to meet performance standards. </w:t>
      </w:r>
    </w:p>
    <w:p w:rsidR="00761613" w:rsidRDefault="00F665AC" w:rsidP="00761613">
      <w:pPr>
        <w:pStyle w:val="NoSpacing"/>
        <w:rPr>
          <w:rFonts w:asciiTheme="minorHAnsi" w:hAnsiTheme="minorHAnsi"/>
          <w:sz w:val="22"/>
          <w:szCs w:val="22"/>
        </w:rPr>
      </w:pPr>
      <w:r w:rsidRPr="00761613">
        <w:rPr>
          <w:rFonts w:asciiTheme="minorHAnsi" w:hAnsiTheme="minorHAnsi"/>
          <w:b/>
          <w:bCs/>
          <w:sz w:val="22"/>
          <w:szCs w:val="22"/>
        </w:rPr>
        <w:t xml:space="preserve">STATUS: </w:t>
      </w:r>
      <w:r w:rsidRPr="00761613">
        <w:rPr>
          <w:rFonts w:asciiTheme="minorHAnsi" w:hAnsiTheme="minorHAnsi"/>
          <w:sz w:val="22"/>
          <w:szCs w:val="22"/>
        </w:rPr>
        <w:t>Chaptered by Secretary of State - Chapter 558, Statutes of 2015.</w:t>
      </w:r>
      <w:r w:rsidRPr="00FA1F5F">
        <w:br/>
      </w:r>
    </w:p>
    <w:p w:rsidR="00F665AC" w:rsidRPr="00FA1F5F" w:rsidRDefault="00592459" w:rsidP="00761613">
      <w:pPr>
        <w:pStyle w:val="NoSpacing"/>
        <w:rPr>
          <w:rFonts w:asciiTheme="minorHAnsi" w:hAnsiTheme="minorHAnsi"/>
          <w:sz w:val="22"/>
          <w:szCs w:val="22"/>
        </w:rPr>
      </w:pPr>
      <w:hyperlink r:id="rId37" w:history="1">
        <w:r w:rsidR="00F665AC" w:rsidRPr="00FA1F5F">
          <w:rPr>
            <w:rFonts w:asciiTheme="minorHAnsi" w:hAnsiTheme="minorHAnsi"/>
            <w:b/>
            <w:bCs/>
            <w:sz w:val="22"/>
            <w:szCs w:val="22"/>
            <w:u w:val="single"/>
          </w:rPr>
          <w:t>AB 823</w:t>
        </w:r>
      </w:hyperlink>
      <w:r w:rsidR="00F665AC" w:rsidRPr="00FA1F5F">
        <w:rPr>
          <w:rFonts w:asciiTheme="minorHAnsi" w:hAnsiTheme="minorHAnsi" w:cs="Arial"/>
          <w:sz w:val="22"/>
          <w:szCs w:val="22"/>
        </w:rPr>
        <w:br/>
      </w:r>
      <w:r w:rsidR="00F665AC" w:rsidRPr="00FA1F5F">
        <w:rPr>
          <w:rFonts w:asciiTheme="minorHAnsi" w:hAnsiTheme="minorHAnsi" w:cs="Arial"/>
          <w:b/>
          <w:bCs/>
          <w:sz w:val="22"/>
          <w:szCs w:val="22"/>
        </w:rPr>
        <w:t xml:space="preserve">AUTHOR: </w:t>
      </w:r>
      <w:hyperlink r:id="rId38" w:tgtFrame="_blank" w:history="1">
        <w:r w:rsidR="00F665AC" w:rsidRPr="00FA1F5F">
          <w:rPr>
            <w:rFonts w:asciiTheme="minorHAnsi" w:hAnsiTheme="minorHAnsi"/>
            <w:sz w:val="22"/>
            <w:szCs w:val="22"/>
            <w:u w:val="single"/>
          </w:rPr>
          <w:t>Bigelow</w:t>
        </w:r>
      </w:hyperlink>
      <w:r w:rsidR="00F665AC" w:rsidRPr="00FA1F5F">
        <w:rPr>
          <w:rFonts w:asciiTheme="minorHAnsi" w:hAnsiTheme="minorHAnsi" w:cs="Arial"/>
          <w:sz w:val="22"/>
          <w:szCs w:val="22"/>
        </w:rPr>
        <w:t xml:space="preserve"> R</w:t>
      </w:r>
      <w:r w:rsidR="00F665AC" w:rsidRPr="00FA1F5F">
        <w:rPr>
          <w:rFonts w:asciiTheme="minorHAnsi" w:hAnsiTheme="minorHAnsi" w:cs="Arial"/>
          <w:sz w:val="22"/>
          <w:szCs w:val="22"/>
        </w:rPr>
        <w:br/>
      </w:r>
      <w:r w:rsidR="00F665AC" w:rsidRPr="00FA1F5F">
        <w:rPr>
          <w:rFonts w:asciiTheme="minorHAnsi" w:hAnsiTheme="minorHAnsi" w:cs="Arial"/>
          <w:b/>
          <w:bCs/>
          <w:sz w:val="22"/>
          <w:szCs w:val="22"/>
        </w:rPr>
        <w:t xml:space="preserve">TITLE: </w:t>
      </w:r>
      <w:r w:rsidR="00F665AC" w:rsidRPr="00FA1F5F">
        <w:rPr>
          <w:rFonts w:asciiTheme="minorHAnsi" w:hAnsiTheme="minorHAnsi" w:cs="Arial"/>
          <w:sz w:val="22"/>
          <w:szCs w:val="22"/>
        </w:rPr>
        <w:t>Counties: ordinances.</w:t>
      </w:r>
      <w:r w:rsidR="00F665AC" w:rsidRPr="00FA1F5F">
        <w:rPr>
          <w:rFonts w:asciiTheme="minorHAnsi" w:hAnsiTheme="minorHAnsi" w:cs="Arial"/>
          <w:sz w:val="22"/>
          <w:szCs w:val="22"/>
        </w:rPr>
        <w:br/>
      </w:r>
      <w:r w:rsidR="00F665AC" w:rsidRPr="00FA1F5F">
        <w:rPr>
          <w:rFonts w:asciiTheme="minorHAnsi" w:hAnsiTheme="minorHAnsi" w:cs="Arial"/>
          <w:b/>
          <w:bCs/>
          <w:sz w:val="22"/>
          <w:szCs w:val="22"/>
        </w:rPr>
        <w:t xml:space="preserve">SUMMARY: </w:t>
      </w:r>
      <w:r w:rsidR="00F665AC" w:rsidRPr="00FA1F5F">
        <w:rPr>
          <w:rFonts w:asciiTheme="minorHAnsi" w:hAnsiTheme="minorHAnsi" w:cs="Arial"/>
          <w:sz w:val="22"/>
          <w:szCs w:val="22"/>
        </w:rPr>
        <w:t>Removes a requirement that a copy of the full text of proposed ordinances, proposed amendments to existing ordinances, adopted ordinances and adopted amendments to existing ordinances be posted in the office of the clerk of the board of supervisors and requires, instead, a certified copy of the full text of a proposed ordinance or proposed amendment to be made available to the public upon request by the clerk at least five days prior to the board meeting at which the proposed ordinance or amendment or alteration thereto is to be adopted. The office of the clerk also shall either post a copy of the full text of the ordinance or amendment on the county’s Internet Web site or post a certified copy of the full text in the office of the clerk five days prior to the board meeting at which the proposed ordinance or amendment or alteration is to be adopted.</w:t>
      </w:r>
      <w:r w:rsidR="00F665AC" w:rsidRPr="00FA1F5F">
        <w:rPr>
          <w:rFonts w:asciiTheme="minorHAnsi" w:hAnsiTheme="minorHAnsi" w:cs="Arial"/>
          <w:sz w:val="22"/>
          <w:szCs w:val="22"/>
        </w:rPr>
        <w:br/>
      </w:r>
      <w:r w:rsidR="00F665AC" w:rsidRPr="00FA1F5F">
        <w:rPr>
          <w:rFonts w:asciiTheme="minorHAnsi" w:hAnsiTheme="minorHAnsi" w:cs="Arial"/>
          <w:b/>
          <w:bCs/>
          <w:sz w:val="22"/>
          <w:szCs w:val="22"/>
        </w:rPr>
        <w:t xml:space="preserve">STATUS: </w:t>
      </w:r>
      <w:r w:rsidR="00F665AC" w:rsidRPr="00FA1F5F">
        <w:rPr>
          <w:rFonts w:asciiTheme="minorHAnsi" w:hAnsiTheme="minorHAnsi" w:cs="Arial"/>
          <w:sz w:val="22"/>
          <w:szCs w:val="22"/>
        </w:rPr>
        <w:t>Chaptered by Secretary of State - Chapter 39, Statutes of 2015.</w:t>
      </w:r>
      <w:r w:rsidR="00F665AC" w:rsidRPr="00FA1F5F">
        <w:rPr>
          <w:rFonts w:asciiTheme="minorHAnsi" w:hAnsiTheme="minorHAnsi" w:cs="Arial"/>
          <w:sz w:val="22"/>
          <w:szCs w:val="22"/>
        </w:rPr>
        <w:br/>
      </w:r>
      <w:r w:rsidR="00F665AC" w:rsidRPr="00FA1F5F">
        <w:rPr>
          <w:rFonts w:asciiTheme="minorHAnsi" w:hAnsiTheme="minorHAnsi" w:cs="Arial"/>
          <w:sz w:val="22"/>
          <w:szCs w:val="22"/>
        </w:rPr>
        <w:br/>
      </w:r>
      <w:hyperlink r:id="rId39" w:history="1">
        <w:r w:rsidR="00F665AC" w:rsidRPr="00FA1F5F">
          <w:rPr>
            <w:rFonts w:asciiTheme="minorHAnsi" w:hAnsiTheme="minorHAnsi"/>
            <w:b/>
            <w:bCs/>
            <w:sz w:val="22"/>
            <w:szCs w:val="22"/>
            <w:u w:val="single"/>
          </w:rPr>
          <w:t>AB 970</w:t>
        </w:r>
      </w:hyperlink>
      <w:r w:rsidR="00F665AC" w:rsidRPr="00FA1F5F">
        <w:rPr>
          <w:rFonts w:asciiTheme="minorHAnsi" w:hAnsiTheme="minorHAnsi" w:cs="Arial"/>
          <w:sz w:val="22"/>
          <w:szCs w:val="22"/>
        </w:rPr>
        <w:br/>
      </w:r>
      <w:r w:rsidR="00F665AC" w:rsidRPr="00FA1F5F">
        <w:rPr>
          <w:rFonts w:asciiTheme="minorHAnsi" w:hAnsiTheme="minorHAnsi" w:cs="Arial"/>
          <w:b/>
          <w:bCs/>
          <w:sz w:val="22"/>
          <w:szCs w:val="22"/>
        </w:rPr>
        <w:t xml:space="preserve">AUTHOR: </w:t>
      </w:r>
      <w:hyperlink r:id="rId40" w:tgtFrame="_blank" w:history="1">
        <w:proofErr w:type="spellStart"/>
        <w:r w:rsidR="00F665AC" w:rsidRPr="00FA1F5F">
          <w:rPr>
            <w:rFonts w:asciiTheme="minorHAnsi" w:hAnsiTheme="minorHAnsi"/>
            <w:sz w:val="22"/>
            <w:szCs w:val="22"/>
            <w:u w:val="single"/>
          </w:rPr>
          <w:t>Nazarian</w:t>
        </w:r>
        <w:proofErr w:type="spellEnd"/>
      </w:hyperlink>
      <w:r w:rsidR="00F665AC" w:rsidRPr="00FA1F5F">
        <w:rPr>
          <w:rFonts w:asciiTheme="minorHAnsi" w:hAnsiTheme="minorHAnsi" w:cs="Arial"/>
          <w:sz w:val="22"/>
          <w:szCs w:val="22"/>
        </w:rPr>
        <w:t xml:space="preserve"> D</w:t>
      </w:r>
      <w:r w:rsidR="00F665AC" w:rsidRPr="00FA1F5F">
        <w:rPr>
          <w:rFonts w:asciiTheme="minorHAnsi" w:hAnsiTheme="minorHAnsi" w:cs="Arial"/>
          <w:sz w:val="22"/>
          <w:szCs w:val="22"/>
        </w:rPr>
        <w:br/>
      </w:r>
      <w:r w:rsidR="00F665AC" w:rsidRPr="00FA1F5F">
        <w:rPr>
          <w:rFonts w:asciiTheme="minorHAnsi" w:hAnsiTheme="minorHAnsi" w:cs="Arial"/>
          <w:b/>
          <w:bCs/>
          <w:sz w:val="22"/>
          <w:szCs w:val="22"/>
        </w:rPr>
        <w:t xml:space="preserve">TITLE: </w:t>
      </w:r>
      <w:r w:rsidR="00F665AC" w:rsidRPr="00FA1F5F">
        <w:rPr>
          <w:rFonts w:asciiTheme="minorHAnsi" w:hAnsiTheme="minorHAnsi" w:cs="Arial"/>
          <w:sz w:val="22"/>
          <w:szCs w:val="22"/>
        </w:rPr>
        <w:t>Labor Commissioner: enforcement of employee claims.</w:t>
      </w:r>
      <w:r w:rsidR="00F665AC" w:rsidRPr="00FA1F5F">
        <w:rPr>
          <w:rFonts w:asciiTheme="minorHAnsi" w:hAnsiTheme="minorHAnsi" w:cs="Arial"/>
          <w:sz w:val="22"/>
          <w:szCs w:val="22"/>
        </w:rPr>
        <w:br/>
      </w:r>
      <w:r w:rsidR="00F665AC" w:rsidRPr="00FA1F5F">
        <w:rPr>
          <w:rFonts w:asciiTheme="minorHAnsi" w:hAnsiTheme="minorHAnsi" w:cs="Arial"/>
          <w:b/>
          <w:bCs/>
          <w:sz w:val="22"/>
          <w:szCs w:val="22"/>
        </w:rPr>
        <w:t xml:space="preserve">SUMMARY: </w:t>
      </w:r>
      <w:r w:rsidR="00F665AC" w:rsidRPr="00FA1F5F">
        <w:rPr>
          <w:rFonts w:asciiTheme="minorHAnsi" w:hAnsiTheme="minorHAnsi"/>
          <w:sz w:val="22"/>
          <w:szCs w:val="22"/>
        </w:rPr>
        <w:t>Expands the Labor Commissioner’s enforcement authority to local overtime and minimum wage laws, as well as to the payment of employer-required expense reimbursements.</w:t>
      </w:r>
    </w:p>
    <w:p w:rsidR="00F665AC" w:rsidRPr="00FA1F5F" w:rsidRDefault="00F665AC" w:rsidP="00F665AC">
      <w:pPr>
        <w:pStyle w:val="Default"/>
        <w:rPr>
          <w:rFonts w:asciiTheme="minorHAnsi" w:hAnsiTheme="minorHAnsi"/>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783, Statutes of 2015.</w:t>
      </w:r>
      <w:r w:rsidRPr="00FA1F5F">
        <w:rPr>
          <w:rFonts w:asciiTheme="minorHAnsi" w:eastAsia="Times New Roman" w:hAnsiTheme="minorHAnsi" w:cs="Arial"/>
          <w:sz w:val="22"/>
          <w:szCs w:val="22"/>
        </w:rPr>
        <w:br/>
      </w:r>
    </w:p>
    <w:p w:rsidR="00F665AC" w:rsidRPr="00FA1F5F" w:rsidRDefault="00592459" w:rsidP="00F665AC">
      <w:pPr>
        <w:pStyle w:val="Default"/>
        <w:rPr>
          <w:rFonts w:asciiTheme="minorHAnsi" w:hAnsiTheme="minorHAnsi"/>
          <w:sz w:val="22"/>
          <w:szCs w:val="22"/>
        </w:rPr>
      </w:pPr>
      <w:hyperlink r:id="rId41" w:history="1">
        <w:r w:rsidR="00F665AC" w:rsidRPr="00FA1F5F">
          <w:rPr>
            <w:rFonts w:asciiTheme="minorHAnsi" w:eastAsia="Times New Roman" w:hAnsiTheme="minorHAnsi"/>
            <w:b/>
            <w:bCs/>
            <w:sz w:val="22"/>
            <w:szCs w:val="22"/>
            <w:u w:val="single"/>
          </w:rPr>
          <w:t>AB 1245</w:t>
        </w:r>
      </w:hyperlink>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AUTHOR: </w:t>
      </w:r>
      <w:hyperlink r:id="rId42" w:tgtFrame="_blank" w:history="1">
        <w:r w:rsidR="00F665AC" w:rsidRPr="00FA1F5F">
          <w:rPr>
            <w:rFonts w:asciiTheme="minorHAnsi" w:eastAsia="Times New Roman" w:hAnsiTheme="minorHAnsi"/>
            <w:sz w:val="22"/>
            <w:szCs w:val="22"/>
            <w:u w:val="single"/>
          </w:rPr>
          <w:t>Cooley</w:t>
        </w:r>
      </w:hyperlink>
      <w:r w:rsidR="00F665AC" w:rsidRPr="00FA1F5F">
        <w:rPr>
          <w:rFonts w:asciiTheme="minorHAnsi" w:eastAsia="Times New Roman" w:hAnsiTheme="minorHAnsi" w:cs="Arial"/>
          <w:sz w:val="22"/>
          <w:szCs w:val="22"/>
        </w:rPr>
        <w:t xml:space="preserve"> D</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TITLE: </w:t>
      </w:r>
      <w:r w:rsidR="00F665AC" w:rsidRPr="00FA1F5F">
        <w:rPr>
          <w:rFonts w:asciiTheme="minorHAnsi" w:eastAsia="Times New Roman" w:hAnsiTheme="minorHAnsi" w:cs="Arial"/>
          <w:sz w:val="22"/>
          <w:szCs w:val="22"/>
        </w:rPr>
        <w:t>Unemployment insurance: electronic reporting and funds transfers.</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SUMMARY: T</w:t>
      </w:r>
      <w:r w:rsidR="00F665AC" w:rsidRPr="00FA1F5F">
        <w:rPr>
          <w:rFonts w:asciiTheme="minorHAnsi" w:hAnsiTheme="minorHAnsi"/>
          <w:sz w:val="22"/>
          <w:szCs w:val="22"/>
        </w:rPr>
        <w:t xml:space="preserve">his bill would phase in over a two-year period the required use of electronic filing for all California employers to submit returns and remit payments to the Employment Development Department (EDD). </w:t>
      </w:r>
    </w:p>
    <w:p w:rsidR="00F665AC" w:rsidRPr="00FA1F5F" w:rsidRDefault="00F665AC" w:rsidP="00F665AC">
      <w:pPr>
        <w:pStyle w:val="Default"/>
        <w:rPr>
          <w:rFonts w:asciiTheme="minorHAnsi" w:hAnsiTheme="minorHAnsi"/>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222,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43" w:history="1">
        <w:r w:rsidRPr="00FA1F5F">
          <w:rPr>
            <w:rFonts w:asciiTheme="minorHAnsi" w:eastAsia="Times New Roman" w:hAnsiTheme="minorHAnsi"/>
            <w:b/>
            <w:bCs/>
            <w:sz w:val="22"/>
            <w:szCs w:val="22"/>
            <w:u w:val="single"/>
          </w:rPr>
          <w:t>AB 1308</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44" w:tgtFrame="_blank" w:history="1">
        <w:proofErr w:type="spellStart"/>
        <w:r w:rsidRPr="00FA1F5F">
          <w:rPr>
            <w:rFonts w:asciiTheme="minorHAnsi" w:eastAsia="Times New Roman" w:hAnsiTheme="minorHAnsi"/>
            <w:sz w:val="22"/>
            <w:szCs w:val="22"/>
            <w:u w:val="single"/>
          </w:rPr>
          <w:t>Perea</w:t>
        </w:r>
        <w:proofErr w:type="spellEnd"/>
      </w:hyperlink>
      <w:r w:rsidRPr="00FA1F5F">
        <w:rPr>
          <w:rFonts w:asciiTheme="minorHAnsi" w:eastAsia="Times New Roman" w:hAnsiTheme="minorHAnsi" w:cs="Arial"/>
          <w:sz w:val="22"/>
          <w:szCs w:val="22"/>
        </w:rPr>
        <w:t xml:space="preserve"> D</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Apprenticeship programs: approval.</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hAnsiTheme="minorHAnsi"/>
          <w:sz w:val="22"/>
          <w:szCs w:val="22"/>
        </w:rPr>
        <w:t xml:space="preserve">This bill provides clarification to Division of Apprenticeship Standards (DAS) for the purpose of determining when an existing program is deficient. Adding "have requested apprentices" to the law clarifies that contractors must actually request apprentices before existing programs may be found to lack the capacity or willingness to dispatch them. In addition, current law allows the California Apprenticeship Council (CAC) to promulgate a regulation providing for "special circumstances" that </w:t>
      </w:r>
      <w:r w:rsidRPr="00FA1F5F">
        <w:rPr>
          <w:rFonts w:asciiTheme="minorHAnsi" w:hAnsiTheme="minorHAnsi"/>
          <w:sz w:val="22"/>
          <w:szCs w:val="22"/>
        </w:rPr>
        <w:lastRenderedPageBreak/>
        <w:t>justify approval of new apprenticeship programs even if one is not needed. This statutory provision was adopted in 1999, and CAC has never promulgated such a regulation. Therefore, this bill removes this statutory provision.</w:t>
      </w:r>
    </w:p>
    <w:p w:rsidR="00F665AC" w:rsidRPr="00FA1F5F" w:rsidRDefault="00F665AC" w:rsidP="00F665AC">
      <w:pPr>
        <w:pStyle w:val="Default"/>
        <w:rPr>
          <w:rFonts w:asciiTheme="minorHAnsi" w:eastAsia="Times New Roman" w:hAnsiTheme="minorHAnsi" w:cs="Arial"/>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126,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45" w:history="1">
        <w:r w:rsidRPr="00FA1F5F">
          <w:rPr>
            <w:rFonts w:asciiTheme="minorHAnsi" w:eastAsia="Times New Roman" w:hAnsiTheme="minorHAnsi"/>
            <w:b/>
            <w:bCs/>
            <w:sz w:val="22"/>
            <w:szCs w:val="22"/>
            <w:u w:val="single"/>
          </w:rPr>
          <w:t>SB 184</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r w:rsidRPr="00FA1F5F">
        <w:rPr>
          <w:rFonts w:asciiTheme="minorHAnsi" w:eastAsia="Times New Roman" w:hAnsiTheme="minorHAnsi" w:cs="Arial"/>
          <w:sz w:val="22"/>
          <w:szCs w:val="22"/>
        </w:rPr>
        <w:t>Committee on Governance and Finance</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Local government: omnibus bill.</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eastAsia="Times New Roman" w:hAnsiTheme="minorHAnsi" w:cs="Arial"/>
          <w:bCs/>
          <w:sz w:val="22"/>
          <w:szCs w:val="22"/>
        </w:rPr>
        <w:t>This bill makes</w:t>
      </w:r>
      <w:r w:rsidRPr="00FA1F5F">
        <w:rPr>
          <w:rFonts w:asciiTheme="minorHAnsi" w:eastAsia="Times New Roman" w:hAnsiTheme="minorHAnsi" w:cs="Arial"/>
          <w:b/>
          <w:bCs/>
          <w:sz w:val="22"/>
          <w:szCs w:val="22"/>
        </w:rPr>
        <w:t xml:space="preserve"> </w:t>
      </w:r>
      <w:r w:rsidRPr="00FA1F5F">
        <w:rPr>
          <w:rFonts w:asciiTheme="minorHAnsi" w:hAnsiTheme="minorHAnsi" w:cs="Arial"/>
          <w:sz w:val="22"/>
          <w:szCs w:val="22"/>
        </w:rPr>
        <w:t>changes to the California Uniform Public Construction Cost Accounting Act that will help ensure that the Commission’s operating statutes and regulations provide for the greatest amount of functionality and efficiency.</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Chapter 269,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46" w:history="1">
        <w:r w:rsidRPr="00FA1F5F">
          <w:rPr>
            <w:rFonts w:asciiTheme="minorHAnsi" w:eastAsia="Times New Roman" w:hAnsiTheme="minorHAnsi"/>
            <w:b/>
            <w:bCs/>
            <w:sz w:val="22"/>
            <w:szCs w:val="22"/>
            <w:u w:val="single"/>
          </w:rPr>
          <w:t>SB 272</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47" w:tgtFrame="_blank" w:history="1">
        <w:r w:rsidRPr="00FA1F5F">
          <w:rPr>
            <w:rFonts w:asciiTheme="minorHAnsi" w:eastAsia="Times New Roman" w:hAnsiTheme="minorHAnsi"/>
            <w:sz w:val="22"/>
            <w:szCs w:val="22"/>
            <w:u w:val="single"/>
          </w:rPr>
          <w:t>Hertzberg</w:t>
        </w:r>
      </w:hyperlink>
      <w:r w:rsidRPr="00FA1F5F">
        <w:rPr>
          <w:rFonts w:asciiTheme="minorHAnsi" w:eastAsia="Times New Roman" w:hAnsiTheme="minorHAnsi" w:cs="Arial"/>
          <w:sz w:val="22"/>
          <w:szCs w:val="22"/>
        </w:rPr>
        <w:t xml:space="preserve"> D</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The California Public Records Act: local agencies: inventory.</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eastAsia="Times New Roman" w:hAnsiTheme="minorHAnsi" w:cs="Arial"/>
          <w:sz w:val="22"/>
          <w:szCs w:val="22"/>
        </w:rPr>
        <w:t xml:space="preserve">Requires each local agency, except a local educational agency, in implementing the California Public Records Act, to create a catalog of enterprise systems, to make the catalog publicly available upon request in the office of the person or officer designated by the agency's legislative body, and to post the catalog on the local agency's Internet Web site. </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795,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48" w:history="1">
        <w:r w:rsidRPr="00FA1F5F">
          <w:rPr>
            <w:rFonts w:asciiTheme="minorHAnsi" w:eastAsia="Times New Roman" w:hAnsiTheme="minorHAnsi"/>
            <w:b/>
            <w:bCs/>
            <w:sz w:val="22"/>
            <w:szCs w:val="22"/>
            <w:u w:val="single"/>
          </w:rPr>
          <w:t>SB 358</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49" w:tgtFrame="_blank" w:history="1">
        <w:r w:rsidRPr="00FA1F5F">
          <w:rPr>
            <w:rFonts w:asciiTheme="minorHAnsi" w:eastAsia="Times New Roman" w:hAnsiTheme="minorHAnsi"/>
            <w:sz w:val="22"/>
            <w:szCs w:val="22"/>
            <w:u w:val="single"/>
          </w:rPr>
          <w:t>Jackson</w:t>
        </w:r>
      </w:hyperlink>
      <w:r w:rsidRPr="00FA1F5F">
        <w:rPr>
          <w:rFonts w:asciiTheme="minorHAnsi" w:eastAsia="Times New Roman" w:hAnsiTheme="minorHAnsi" w:cs="Arial"/>
          <w:sz w:val="22"/>
          <w:szCs w:val="22"/>
        </w:rPr>
        <w:t xml:space="preserve"> D</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Conditions of employment: gender wage differential.</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hAnsiTheme="minorHAnsi"/>
          <w:sz w:val="22"/>
          <w:szCs w:val="22"/>
        </w:rPr>
        <w:t>Existing laws at the state and federal level currently prohibit employers from paying men and women differently for performing equal work at the same establishment. This law expands the requirement for equal pay to “substantially similar work” and to the entire business enterprise (not just a single location), and prohibits retaliation against employees who invoke the law, plus protects employees who discuss wages (which was already in place through existing laws).</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546,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50" w:history="1">
        <w:r w:rsidRPr="00FA1F5F">
          <w:rPr>
            <w:rFonts w:asciiTheme="minorHAnsi" w:eastAsia="Times New Roman" w:hAnsiTheme="minorHAnsi"/>
            <w:b/>
            <w:bCs/>
            <w:sz w:val="22"/>
            <w:szCs w:val="22"/>
            <w:u w:val="single"/>
          </w:rPr>
          <w:t>SB 588</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51" w:tgtFrame="_blank" w:history="1">
        <w:r w:rsidRPr="00FA1F5F">
          <w:rPr>
            <w:rFonts w:asciiTheme="minorHAnsi" w:eastAsia="Times New Roman" w:hAnsiTheme="minorHAnsi"/>
            <w:sz w:val="22"/>
            <w:szCs w:val="22"/>
            <w:u w:val="single"/>
          </w:rPr>
          <w:t>De León</w:t>
        </w:r>
      </w:hyperlink>
      <w:r w:rsidRPr="00FA1F5F">
        <w:rPr>
          <w:rFonts w:asciiTheme="minorHAnsi" w:eastAsia="Times New Roman" w:hAnsiTheme="minorHAnsi" w:cs="Arial"/>
          <w:sz w:val="22"/>
          <w:szCs w:val="22"/>
        </w:rPr>
        <w:t xml:space="preserve"> D</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Employment: nonpayment of wages: Labor Commissioner: judgment enforcement.</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eastAsia="Times New Roman" w:hAnsiTheme="minorHAnsi" w:cs="Arial"/>
          <w:bCs/>
          <w:sz w:val="22"/>
          <w:szCs w:val="22"/>
        </w:rPr>
        <w:t>E</w:t>
      </w:r>
      <w:r w:rsidRPr="00FA1F5F">
        <w:rPr>
          <w:rFonts w:asciiTheme="minorHAnsi" w:hAnsiTheme="minorHAnsi"/>
          <w:sz w:val="22"/>
          <w:szCs w:val="22"/>
        </w:rPr>
        <w:t>xpands what the Labor Commissioner can do to enforce the law, including issuing levies, liens and stop orders to enforce judgments against employers of nonpayment of wages.</w:t>
      </w:r>
    </w:p>
    <w:p w:rsidR="00F665AC" w:rsidRPr="00FA1F5F" w:rsidRDefault="00F665AC" w:rsidP="00F665AC">
      <w:pPr>
        <w:pStyle w:val="Default"/>
        <w:rPr>
          <w:rFonts w:asciiTheme="minorHAnsi" w:hAnsiTheme="minorHAnsi"/>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803, Statutes of 2015.</w:t>
      </w:r>
      <w:r w:rsidRPr="00FA1F5F">
        <w:rPr>
          <w:rFonts w:asciiTheme="minorHAnsi" w:eastAsia="Times New Roman" w:hAnsiTheme="minorHAnsi" w:cs="Arial"/>
          <w:sz w:val="22"/>
          <w:szCs w:val="22"/>
        </w:rPr>
        <w:br/>
      </w:r>
    </w:p>
    <w:p w:rsidR="00F665AC" w:rsidRPr="00FA1F5F" w:rsidRDefault="00F665AC" w:rsidP="00F665AC">
      <w:pPr>
        <w:pStyle w:val="Default"/>
        <w:rPr>
          <w:rFonts w:asciiTheme="minorHAnsi" w:hAnsiTheme="minorHAnsi"/>
          <w:sz w:val="22"/>
          <w:szCs w:val="22"/>
        </w:rPr>
      </w:pPr>
    </w:p>
    <w:p w:rsidR="00F665AC" w:rsidRPr="00FA1F5F" w:rsidRDefault="00F665AC" w:rsidP="00F665AC">
      <w:pPr>
        <w:pStyle w:val="NoSpacing"/>
        <w:rPr>
          <w:rFonts w:asciiTheme="minorHAnsi" w:eastAsia="Times New Roman" w:hAnsiTheme="minorHAnsi" w:cs="Arial"/>
          <w:b/>
          <w:bCs/>
          <w:sz w:val="28"/>
          <w:szCs w:val="28"/>
          <w:u w:val="single"/>
        </w:rPr>
      </w:pPr>
      <w:bookmarkStart w:id="4" w:name="Labor_Relations"/>
      <w:bookmarkEnd w:id="4"/>
      <w:r w:rsidRPr="00FA1F5F">
        <w:rPr>
          <w:rFonts w:asciiTheme="minorHAnsi" w:eastAsia="Times New Roman" w:hAnsiTheme="minorHAnsi" w:cs="Arial"/>
          <w:b/>
          <w:bCs/>
          <w:sz w:val="28"/>
          <w:szCs w:val="28"/>
          <w:u w:val="single"/>
        </w:rPr>
        <w:t>Labor Relations</w:t>
      </w:r>
    </w:p>
    <w:p w:rsidR="00F665AC" w:rsidRPr="00FA1F5F" w:rsidRDefault="00F665AC" w:rsidP="00F665AC">
      <w:pPr>
        <w:pStyle w:val="NoSpacing"/>
        <w:rPr>
          <w:rFonts w:asciiTheme="minorHAnsi" w:eastAsia="Times New Roman" w:hAnsiTheme="minorHAnsi" w:cs="Arial"/>
          <w:b/>
          <w:bCs/>
          <w:sz w:val="22"/>
          <w:szCs w:val="22"/>
        </w:rPr>
      </w:pPr>
    </w:p>
    <w:p w:rsidR="00F665AC" w:rsidRPr="00FA1F5F" w:rsidRDefault="00592459" w:rsidP="00F665AC">
      <w:pPr>
        <w:pStyle w:val="NoSpacing"/>
        <w:ind w:right="-432"/>
        <w:rPr>
          <w:rFonts w:asciiTheme="minorHAnsi" w:hAnsiTheme="minorHAnsi" w:cs="Arial"/>
          <w:sz w:val="22"/>
          <w:szCs w:val="22"/>
        </w:rPr>
      </w:pPr>
      <w:hyperlink r:id="rId52" w:history="1">
        <w:r w:rsidR="00F665AC" w:rsidRPr="00FA1F5F">
          <w:rPr>
            <w:rFonts w:asciiTheme="minorHAnsi" w:eastAsia="Times New Roman" w:hAnsiTheme="minorHAnsi"/>
            <w:b/>
            <w:bCs/>
            <w:sz w:val="22"/>
            <w:szCs w:val="22"/>
            <w:u w:val="single"/>
          </w:rPr>
          <w:t>AB 304</w:t>
        </w:r>
      </w:hyperlink>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AUTHOR: </w:t>
      </w:r>
      <w:hyperlink r:id="rId53" w:tgtFrame="_blank" w:history="1">
        <w:r w:rsidR="00F665AC" w:rsidRPr="00FA1F5F">
          <w:rPr>
            <w:rFonts w:asciiTheme="minorHAnsi" w:eastAsia="Times New Roman" w:hAnsiTheme="minorHAnsi"/>
            <w:sz w:val="22"/>
            <w:szCs w:val="22"/>
            <w:u w:val="single"/>
          </w:rPr>
          <w:t>Gonzalez</w:t>
        </w:r>
      </w:hyperlink>
      <w:r w:rsidR="00F665AC" w:rsidRPr="00FA1F5F">
        <w:rPr>
          <w:rFonts w:asciiTheme="minorHAnsi" w:eastAsia="Times New Roman" w:hAnsiTheme="minorHAnsi" w:cs="Arial"/>
          <w:sz w:val="22"/>
          <w:szCs w:val="22"/>
        </w:rPr>
        <w:t xml:space="preserve"> D</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TITLE: </w:t>
      </w:r>
      <w:r w:rsidR="00F665AC" w:rsidRPr="00FA1F5F">
        <w:rPr>
          <w:rFonts w:asciiTheme="minorHAnsi" w:eastAsia="Times New Roman" w:hAnsiTheme="minorHAnsi" w:cs="Arial"/>
          <w:sz w:val="22"/>
          <w:szCs w:val="22"/>
        </w:rPr>
        <w:t>Sick leave: accrual and limitations.</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SUMMARY: “</w:t>
      </w:r>
      <w:r w:rsidR="00F665AC" w:rsidRPr="00FA1F5F">
        <w:rPr>
          <w:rFonts w:asciiTheme="minorHAnsi" w:eastAsia="Times New Roman" w:hAnsiTheme="minorHAnsi" w:cs="Arial"/>
          <w:bCs/>
          <w:sz w:val="22"/>
          <w:szCs w:val="22"/>
        </w:rPr>
        <w:t>C</w:t>
      </w:r>
      <w:r w:rsidR="00F665AC" w:rsidRPr="00FA1F5F">
        <w:rPr>
          <w:rFonts w:asciiTheme="minorHAnsi" w:hAnsiTheme="minorHAnsi" w:cs="Arial"/>
          <w:sz w:val="22"/>
          <w:szCs w:val="22"/>
        </w:rPr>
        <w:t xml:space="preserve">lean-up” legislation which clarified that the CBA exemptions under California’s paid sick leave </w:t>
      </w:r>
      <w:r w:rsidR="00F665AC" w:rsidRPr="00FA1F5F">
        <w:rPr>
          <w:rFonts w:asciiTheme="minorHAnsi" w:hAnsiTheme="minorHAnsi" w:cs="Arial"/>
          <w:sz w:val="22"/>
          <w:szCs w:val="22"/>
        </w:rPr>
        <w:lastRenderedPageBreak/>
        <w:t>law apply to both onsite and offsite construction employees.  The bill was signed with urgency (taking effect 7/13/15)</w:t>
      </w:r>
    </w:p>
    <w:p w:rsidR="00F665AC" w:rsidRPr="00FA1F5F" w:rsidRDefault="00F665AC" w:rsidP="00F665AC">
      <w:pPr>
        <w:pStyle w:val="NoSpacing"/>
        <w:rPr>
          <w:rFonts w:asciiTheme="minorHAnsi" w:eastAsia="Times New Roman" w:hAnsiTheme="minorHAnsi" w:cs="Arial"/>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67,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54" w:history="1">
        <w:r w:rsidRPr="00FA1F5F">
          <w:rPr>
            <w:rFonts w:asciiTheme="minorHAnsi" w:eastAsia="Times New Roman" w:hAnsiTheme="minorHAnsi"/>
            <w:b/>
            <w:bCs/>
            <w:sz w:val="22"/>
            <w:szCs w:val="22"/>
            <w:u w:val="single"/>
          </w:rPr>
          <w:t>AB 583</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55" w:tgtFrame="_blank" w:history="1">
        <w:proofErr w:type="spellStart"/>
        <w:r w:rsidRPr="00FA1F5F">
          <w:rPr>
            <w:rFonts w:asciiTheme="minorHAnsi" w:eastAsia="Times New Roman" w:hAnsiTheme="minorHAnsi"/>
            <w:sz w:val="22"/>
            <w:szCs w:val="22"/>
            <w:u w:val="single"/>
          </w:rPr>
          <w:t>Chávez</w:t>
        </w:r>
        <w:proofErr w:type="spellEnd"/>
      </w:hyperlink>
      <w:r w:rsidRPr="00FA1F5F">
        <w:rPr>
          <w:rFonts w:asciiTheme="minorHAnsi" w:eastAsia="Times New Roman" w:hAnsiTheme="minorHAnsi" w:cs="Arial"/>
          <w:sz w:val="22"/>
          <w:szCs w:val="22"/>
        </w:rPr>
        <w:t xml:space="preserve"> R</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Military service: employment protections.</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eastAsia="Times New Roman" w:hAnsiTheme="minorHAnsi" w:cs="Arial"/>
          <w:sz w:val="22"/>
          <w:szCs w:val="22"/>
        </w:rPr>
        <w:t>Current law provides protections for members of the National Guard ordered into active state service by the Governor or active federal service by the President of the United States for emergency purposes, and for reservists called to active duty. This bill reorganizes these provisions, and would extend these protections to members of the National Guard of other states who are called to military service by their respective Governors or by the President of the United States, and who have left a position in private employment in California.</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183, Statutes of 2015.</w:t>
      </w:r>
      <w:r w:rsidRPr="00FA1F5F">
        <w:rPr>
          <w:rFonts w:asciiTheme="minorHAnsi" w:eastAsia="Times New Roman" w:hAnsiTheme="minorHAnsi" w:cs="Arial"/>
          <w:sz w:val="22"/>
          <w:szCs w:val="22"/>
        </w:rPr>
        <w:br/>
      </w:r>
    </w:p>
    <w:p w:rsidR="00F665AC" w:rsidRPr="00FA1F5F" w:rsidRDefault="00592459" w:rsidP="00F665AC">
      <w:pPr>
        <w:pStyle w:val="PlainText"/>
        <w:rPr>
          <w:rFonts w:asciiTheme="minorHAnsi" w:hAnsiTheme="minorHAnsi"/>
          <w:szCs w:val="22"/>
        </w:rPr>
      </w:pPr>
      <w:hyperlink r:id="rId56" w:history="1">
        <w:r w:rsidR="00F665AC" w:rsidRPr="00FA1F5F">
          <w:rPr>
            <w:rFonts w:asciiTheme="minorHAnsi" w:eastAsia="Times New Roman" w:hAnsiTheme="minorHAnsi"/>
            <w:b/>
            <w:bCs/>
            <w:szCs w:val="22"/>
            <w:u w:val="single"/>
          </w:rPr>
          <w:t>AB 1506</w:t>
        </w:r>
      </w:hyperlink>
      <w:r w:rsidR="00F665AC" w:rsidRPr="00FA1F5F">
        <w:rPr>
          <w:rFonts w:asciiTheme="minorHAnsi" w:eastAsia="Times New Roman" w:hAnsiTheme="minorHAnsi" w:cs="Arial"/>
          <w:szCs w:val="22"/>
        </w:rPr>
        <w:br/>
      </w:r>
      <w:r w:rsidR="00F665AC" w:rsidRPr="00FA1F5F">
        <w:rPr>
          <w:rFonts w:asciiTheme="minorHAnsi" w:eastAsia="Times New Roman" w:hAnsiTheme="minorHAnsi" w:cs="Arial"/>
          <w:b/>
          <w:bCs/>
          <w:szCs w:val="22"/>
        </w:rPr>
        <w:t xml:space="preserve">AUTHOR: </w:t>
      </w:r>
      <w:hyperlink r:id="rId57" w:tgtFrame="_blank" w:history="1">
        <w:proofErr w:type="spellStart"/>
        <w:r w:rsidR="00F665AC" w:rsidRPr="00FA1F5F">
          <w:rPr>
            <w:rFonts w:asciiTheme="minorHAnsi" w:eastAsia="Times New Roman" w:hAnsiTheme="minorHAnsi"/>
            <w:szCs w:val="22"/>
            <w:u w:val="single"/>
          </w:rPr>
          <w:t>Hernández</w:t>
        </w:r>
        <w:proofErr w:type="spellEnd"/>
        <w:r w:rsidR="00F665AC" w:rsidRPr="00FA1F5F">
          <w:rPr>
            <w:rFonts w:asciiTheme="minorHAnsi" w:eastAsia="Times New Roman" w:hAnsiTheme="minorHAnsi"/>
            <w:szCs w:val="22"/>
            <w:u w:val="single"/>
          </w:rPr>
          <w:t>, Roger</w:t>
        </w:r>
      </w:hyperlink>
      <w:r w:rsidR="00F665AC" w:rsidRPr="00FA1F5F">
        <w:rPr>
          <w:rFonts w:asciiTheme="minorHAnsi" w:eastAsia="Times New Roman" w:hAnsiTheme="minorHAnsi" w:cs="Arial"/>
          <w:szCs w:val="22"/>
        </w:rPr>
        <w:t xml:space="preserve"> D</w:t>
      </w:r>
      <w:r w:rsidR="00F665AC" w:rsidRPr="00FA1F5F">
        <w:rPr>
          <w:rFonts w:asciiTheme="minorHAnsi" w:eastAsia="Times New Roman" w:hAnsiTheme="minorHAnsi" w:cs="Arial"/>
          <w:szCs w:val="22"/>
        </w:rPr>
        <w:br/>
      </w:r>
      <w:r w:rsidR="00F665AC" w:rsidRPr="00FA1F5F">
        <w:rPr>
          <w:rFonts w:asciiTheme="minorHAnsi" w:eastAsia="Times New Roman" w:hAnsiTheme="minorHAnsi" w:cs="Arial"/>
          <w:b/>
          <w:bCs/>
          <w:szCs w:val="22"/>
        </w:rPr>
        <w:t xml:space="preserve">TITLE: </w:t>
      </w:r>
      <w:r w:rsidR="00F665AC" w:rsidRPr="00FA1F5F">
        <w:rPr>
          <w:rFonts w:asciiTheme="minorHAnsi" w:eastAsia="Times New Roman" w:hAnsiTheme="minorHAnsi" w:cs="Arial"/>
          <w:szCs w:val="22"/>
        </w:rPr>
        <w:t>Labor Code Private Attorneys General Act of 2004.</w:t>
      </w:r>
      <w:r w:rsidR="00F665AC" w:rsidRPr="00FA1F5F">
        <w:rPr>
          <w:rFonts w:asciiTheme="minorHAnsi" w:eastAsia="Times New Roman" w:hAnsiTheme="minorHAnsi" w:cs="Arial"/>
          <w:szCs w:val="22"/>
        </w:rPr>
        <w:br/>
      </w:r>
      <w:r w:rsidR="00F665AC" w:rsidRPr="00FA1F5F">
        <w:rPr>
          <w:rFonts w:asciiTheme="minorHAnsi" w:eastAsia="Times New Roman" w:hAnsiTheme="minorHAnsi" w:cs="Arial"/>
          <w:b/>
          <w:bCs/>
          <w:szCs w:val="22"/>
        </w:rPr>
        <w:t xml:space="preserve">SUMMARY: </w:t>
      </w:r>
      <w:r w:rsidR="00F665AC" w:rsidRPr="00FA1F5F">
        <w:rPr>
          <w:rFonts w:asciiTheme="minorHAnsi" w:hAnsiTheme="minorHAnsi"/>
          <w:szCs w:val="22"/>
        </w:rPr>
        <w:t>Many construction employers have been found to be in violation of Labor Code Section 226, which specifies what information must be included on paycheck stubs or some other form of itemized wage statement with each paycheck. Even when the violations were clerical errors that did not harm the employee (such as an abbreviation of the employer’s name), employers have been subject to needless litigation and penalties through PAGA (Private Attorneys General Act) lawsuits. While AB 1506 does not fix all the abuses of PAGA, it does provide employers 33 days to correct two types of technical violations involving failure to provide employees with itemized wage statements:</w:t>
      </w:r>
    </w:p>
    <w:p w:rsidR="00F665AC" w:rsidRPr="00FA1F5F" w:rsidRDefault="00F665AC" w:rsidP="00F665AC">
      <w:pPr>
        <w:pStyle w:val="PlainText"/>
        <w:numPr>
          <w:ilvl w:val="0"/>
          <w:numId w:val="8"/>
        </w:numPr>
        <w:rPr>
          <w:rFonts w:asciiTheme="minorHAnsi" w:hAnsiTheme="minorHAnsi"/>
          <w:szCs w:val="22"/>
        </w:rPr>
      </w:pPr>
      <w:r w:rsidRPr="00FA1F5F">
        <w:rPr>
          <w:rFonts w:asciiTheme="minorHAnsi" w:hAnsiTheme="minorHAnsi"/>
          <w:szCs w:val="22"/>
        </w:rPr>
        <w:t>Inclusive dates of pay periods</w:t>
      </w:r>
    </w:p>
    <w:p w:rsidR="00F665AC" w:rsidRPr="00FA1F5F" w:rsidRDefault="00F665AC" w:rsidP="00F665AC">
      <w:pPr>
        <w:pStyle w:val="PlainText"/>
        <w:numPr>
          <w:ilvl w:val="0"/>
          <w:numId w:val="8"/>
        </w:numPr>
        <w:rPr>
          <w:rFonts w:asciiTheme="minorHAnsi" w:hAnsiTheme="minorHAnsi"/>
          <w:szCs w:val="22"/>
        </w:rPr>
      </w:pPr>
      <w:r w:rsidRPr="00FA1F5F">
        <w:rPr>
          <w:rFonts w:asciiTheme="minorHAnsi" w:hAnsiTheme="minorHAnsi"/>
          <w:szCs w:val="22"/>
        </w:rPr>
        <w:t>Name and address of legal entity (the employer)</w:t>
      </w:r>
    </w:p>
    <w:p w:rsidR="00F665AC" w:rsidRPr="00FA1F5F" w:rsidRDefault="00F665AC" w:rsidP="00F665AC">
      <w:pPr>
        <w:pStyle w:val="NoSpacing"/>
        <w:rPr>
          <w:rFonts w:asciiTheme="minorHAnsi" w:eastAsia="Times New Roman" w:hAnsiTheme="minorHAnsi" w:cs="Arial"/>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445, Statutes of 2015.</w:t>
      </w:r>
      <w:r w:rsidRPr="00FA1F5F">
        <w:rPr>
          <w:rFonts w:asciiTheme="minorHAnsi" w:eastAsia="Times New Roman" w:hAnsiTheme="minorHAnsi" w:cs="Arial"/>
          <w:sz w:val="22"/>
          <w:szCs w:val="22"/>
        </w:rPr>
        <w:br/>
      </w:r>
    </w:p>
    <w:p w:rsidR="00F665AC" w:rsidRPr="00FA1F5F" w:rsidRDefault="00592459" w:rsidP="00F665AC">
      <w:pPr>
        <w:pStyle w:val="Default"/>
        <w:rPr>
          <w:rFonts w:asciiTheme="minorHAnsi" w:hAnsiTheme="minorHAnsi"/>
          <w:sz w:val="22"/>
          <w:szCs w:val="22"/>
        </w:rPr>
      </w:pPr>
      <w:hyperlink r:id="rId58" w:history="1">
        <w:r w:rsidR="00F665AC" w:rsidRPr="00FA1F5F">
          <w:rPr>
            <w:rFonts w:asciiTheme="minorHAnsi" w:eastAsia="Times New Roman" w:hAnsiTheme="minorHAnsi"/>
            <w:b/>
            <w:bCs/>
            <w:sz w:val="22"/>
            <w:szCs w:val="22"/>
            <w:u w:val="single"/>
          </w:rPr>
          <w:t>SB 579</w:t>
        </w:r>
      </w:hyperlink>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AUTHOR: </w:t>
      </w:r>
      <w:hyperlink r:id="rId59" w:tgtFrame="_blank" w:history="1">
        <w:r w:rsidR="00F665AC" w:rsidRPr="00FA1F5F">
          <w:rPr>
            <w:rFonts w:asciiTheme="minorHAnsi" w:eastAsia="Times New Roman" w:hAnsiTheme="minorHAnsi"/>
            <w:sz w:val="22"/>
            <w:szCs w:val="22"/>
            <w:u w:val="single"/>
          </w:rPr>
          <w:t>Jackson</w:t>
        </w:r>
      </w:hyperlink>
      <w:r w:rsidR="00F665AC" w:rsidRPr="00FA1F5F">
        <w:rPr>
          <w:rFonts w:asciiTheme="minorHAnsi" w:eastAsia="Times New Roman" w:hAnsiTheme="minorHAnsi" w:cs="Arial"/>
          <w:sz w:val="22"/>
          <w:szCs w:val="22"/>
        </w:rPr>
        <w:t xml:space="preserve"> D</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TITLE: </w:t>
      </w:r>
      <w:r w:rsidR="00F665AC" w:rsidRPr="00FA1F5F">
        <w:rPr>
          <w:rFonts w:asciiTheme="minorHAnsi" w:eastAsia="Times New Roman" w:hAnsiTheme="minorHAnsi" w:cs="Arial"/>
          <w:sz w:val="22"/>
          <w:szCs w:val="22"/>
        </w:rPr>
        <w:t>Employees: time off.</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SUMMARY: </w:t>
      </w:r>
      <w:r w:rsidR="00F665AC" w:rsidRPr="00FA1F5F">
        <w:rPr>
          <w:rFonts w:asciiTheme="minorHAnsi" w:eastAsia="Times New Roman" w:hAnsiTheme="minorHAnsi" w:cs="Arial"/>
          <w:sz w:val="22"/>
          <w:szCs w:val="22"/>
        </w:rPr>
        <w:t xml:space="preserve">Current law prohibits an employer who employs 25 or more employees working at the same location from discharging or discriminating against an employee who is a parent, guardian, or grandparent having custody of a child in a licensed child day care facility or in kindergarten or grades 1 to 12, inclusive, for taking off up to 40 hours each year (unpaid) for the purpose of participating in school activities. This bill revises references to a child day care facility to instead refer to a child care provider. The bill includes the addressing of a child care provider emergency or a school emergency and the finding, enrolling, or reenrolling of a child in a school or with a child care provider as </w:t>
      </w:r>
      <w:r w:rsidR="00F665AC" w:rsidRPr="00FA1F5F">
        <w:rPr>
          <w:rFonts w:asciiTheme="minorHAnsi" w:hAnsiTheme="minorHAnsi"/>
          <w:sz w:val="22"/>
          <w:szCs w:val="22"/>
        </w:rPr>
        <w:t xml:space="preserve">job-protected time off from work under the Family School Partnership Act and specified "kin care" sick leave provisions of existing law.  The bill defines "child care provider or school emergency" to mean that an employee's child cannot remain in school or with a child care provider due to one of the following: </w:t>
      </w:r>
    </w:p>
    <w:p w:rsidR="00F665AC" w:rsidRPr="00FA1F5F" w:rsidRDefault="00F665AC" w:rsidP="00F665AC">
      <w:pPr>
        <w:pStyle w:val="NoSpacing"/>
        <w:numPr>
          <w:ilvl w:val="0"/>
          <w:numId w:val="9"/>
        </w:numPr>
        <w:rPr>
          <w:rFonts w:asciiTheme="minorHAnsi" w:hAnsiTheme="minorHAnsi"/>
          <w:sz w:val="22"/>
          <w:szCs w:val="22"/>
        </w:rPr>
      </w:pPr>
      <w:r w:rsidRPr="00FA1F5F">
        <w:rPr>
          <w:rFonts w:asciiTheme="minorHAnsi" w:hAnsiTheme="minorHAnsi"/>
          <w:sz w:val="22"/>
          <w:szCs w:val="22"/>
        </w:rPr>
        <w:t>The school or child care provider has requested that the child be picked up, or has an attendance policy, excluding planned holidays, that prohibits the child from attending or requires the child to be picked up from the school or child care provider.</w:t>
      </w:r>
    </w:p>
    <w:p w:rsidR="00F665AC" w:rsidRPr="00FA1F5F" w:rsidRDefault="00F665AC" w:rsidP="00F665AC">
      <w:pPr>
        <w:pStyle w:val="NoSpacing"/>
        <w:numPr>
          <w:ilvl w:val="0"/>
          <w:numId w:val="9"/>
        </w:numPr>
        <w:rPr>
          <w:rFonts w:asciiTheme="minorHAnsi" w:hAnsiTheme="minorHAnsi"/>
          <w:sz w:val="22"/>
          <w:szCs w:val="22"/>
        </w:rPr>
      </w:pPr>
      <w:r w:rsidRPr="00FA1F5F">
        <w:rPr>
          <w:rFonts w:asciiTheme="minorHAnsi" w:hAnsiTheme="minorHAnsi"/>
          <w:sz w:val="22"/>
          <w:szCs w:val="22"/>
        </w:rPr>
        <w:t>Behavioral or discipline problems.</w:t>
      </w:r>
    </w:p>
    <w:p w:rsidR="00F665AC" w:rsidRPr="00FA1F5F" w:rsidRDefault="00F665AC" w:rsidP="00F665AC">
      <w:pPr>
        <w:pStyle w:val="NoSpacing"/>
        <w:numPr>
          <w:ilvl w:val="0"/>
          <w:numId w:val="9"/>
        </w:numPr>
        <w:rPr>
          <w:rFonts w:asciiTheme="minorHAnsi" w:hAnsiTheme="minorHAnsi"/>
          <w:sz w:val="22"/>
          <w:szCs w:val="22"/>
        </w:rPr>
      </w:pPr>
      <w:r w:rsidRPr="00FA1F5F">
        <w:rPr>
          <w:rFonts w:asciiTheme="minorHAnsi" w:hAnsiTheme="minorHAnsi"/>
          <w:sz w:val="22"/>
          <w:szCs w:val="22"/>
        </w:rPr>
        <w:t xml:space="preserve">Closure of unexpected unavailability of the school or child care provider, excluding planned holidays. </w:t>
      </w:r>
    </w:p>
    <w:p w:rsidR="00F665AC" w:rsidRPr="00FA1F5F" w:rsidRDefault="00F665AC" w:rsidP="00F665AC">
      <w:pPr>
        <w:pStyle w:val="NoSpacing"/>
        <w:numPr>
          <w:ilvl w:val="0"/>
          <w:numId w:val="9"/>
        </w:numPr>
        <w:rPr>
          <w:rFonts w:asciiTheme="minorHAnsi" w:hAnsiTheme="minorHAnsi"/>
          <w:sz w:val="22"/>
          <w:szCs w:val="22"/>
        </w:rPr>
      </w:pPr>
      <w:r w:rsidRPr="00FA1F5F">
        <w:rPr>
          <w:rFonts w:asciiTheme="minorHAnsi" w:hAnsiTheme="minorHAnsi"/>
          <w:sz w:val="22"/>
          <w:szCs w:val="22"/>
        </w:rPr>
        <w:lastRenderedPageBreak/>
        <w:t xml:space="preserve">A natural disaster, including, but not limited to, fire, earthquake or flood. </w:t>
      </w:r>
    </w:p>
    <w:p w:rsidR="00F665AC" w:rsidRPr="00FA1F5F" w:rsidRDefault="00F665AC" w:rsidP="00F665AC">
      <w:pPr>
        <w:pStyle w:val="NoSpacing"/>
        <w:rPr>
          <w:rFonts w:asciiTheme="minorHAnsi" w:eastAsia="Times New Roman" w:hAnsiTheme="minorHAnsi" w:cs="Arial"/>
          <w:b/>
          <w:bCs/>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802,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p>
    <w:p w:rsidR="00F665AC" w:rsidRPr="00761613" w:rsidRDefault="00F665AC" w:rsidP="00F665AC">
      <w:pPr>
        <w:pStyle w:val="NoSpacing"/>
        <w:rPr>
          <w:rFonts w:asciiTheme="minorHAnsi" w:eastAsia="Times New Roman" w:hAnsiTheme="minorHAnsi" w:cs="Arial"/>
          <w:b/>
          <w:bCs/>
          <w:sz w:val="28"/>
          <w:szCs w:val="28"/>
          <w:u w:val="single"/>
        </w:rPr>
      </w:pPr>
      <w:r w:rsidRPr="00761613">
        <w:rPr>
          <w:rFonts w:asciiTheme="minorHAnsi" w:eastAsia="Times New Roman" w:hAnsiTheme="minorHAnsi" w:cs="Arial"/>
          <w:b/>
          <w:bCs/>
          <w:sz w:val="28"/>
          <w:szCs w:val="28"/>
          <w:u w:val="single"/>
        </w:rPr>
        <w:t>Public Works</w:t>
      </w:r>
    </w:p>
    <w:p w:rsidR="00F665AC" w:rsidRPr="00FA1F5F" w:rsidRDefault="00F665AC" w:rsidP="00F665AC">
      <w:pPr>
        <w:pStyle w:val="NoSpacing"/>
        <w:rPr>
          <w:rFonts w:asciiTheme="minorHAnsi" w:eastAsia="Times New Roman" w:hAnsiTheme="minorHAnsi" w:cs="Arial"/>
          <w:b/>
          <w:bCs/>
          <w:sz w:val="22"/>
          <w:szCs w:val="22"/>
        </w:rPr>
      </w:pPr>
    </w:p>
    <w:p w:rsidR="00F665AC" w:rsidRPr="00FA1F5F" w:rsidRDefault="00592459" w:rsidP="00F665AC">
      <w:pPr>
        <w:pStyle w:val="Default"/>
        <w:rPr>
          <w:rFonts w:asciiTheme="minorHAnsi" w:hAnsiTheme="minorHAnsi"/>
          <w:sz w:val="22"/>
          <w:szCs w:val="22"/>
        </w:rPr>
      </w:pPr>
      <w:hyperlink r:id="rId60" w:history="1">
        <w:r w:rsidR="00F665AC" w:rsidRPr="00FA1F5F">
          <w:rPr>
            <w:rFonts w:asciiTheme="minorHAnsi" w:eastAsia="Times New Roman" w:hAnsiTheme="minorHAnsi"/>
            <w:b/>
            <w:bCs/>
            <w:sz w:val="22"/>
            <w:szCs w:val="22"/>
            <w:u w:val="single"/>
          </w:rPr>
          <w:t>AB 157</w:t>
        </w:r>
      </w:hyperlink>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AUTHOR: </w:t>
      </w:r>
      <w:hyperlink r:id="rId61" w:tgtFrame="_blank" w:history="1">
        <w:r w:rsidR="00F665AC" w:rsidRPr="00FA1F5F">
          <w:rPr>
            <w:rFonts w:asciiTheme="minorHAnsi" w:eastAsia="Times New Roman" w:hAnsiTheme="minorHAnsi"/>
            <w:sz w:val="22"/>
            <w:szCs w:val="22"/>
            <w:u w:val="single"/>
          </w:rPr>
          <w:t>Levine</w:t>
        </w:r>
      </w:hyperlink>
      <w:r w:rsidR="00F665AC" w:rsidRPr="00FA1F5F">
        <w:rPr>
          <w:rFonts w:asciiTheme="minorHAnsi" w:eastAsia="Times New Roman" w:hAnsiTheme="minorHAnsi" w:cs="Arial"/>
          <w:sz w:val="22"/>
          <w:szCs w:val="22"/>
        </w:rPr>
        <w:t xml:space="preserve"> D</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TITLE: </w:t>
      </w:r>
      <w:r w:rsidR="00F665AC" w:rsidRPr="00FA1F5F">
        <w:rPr>
          <w:rFonts w:asciiTheme="minorHAnsi" w:eastAsia="Times New Roman" w:hAnsiTheme="minorHAnsi" w:cs="Arial"/>
          <w:sz w:val="22"/>
          <w:szCs w:val="22"/>
        </w:rPr>
        <w:t>Richmond-San Rafael Bridge.</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SUMMARY: </w:t>
      </w:r>
      <w:r w:rsidR="00F665AC" w:rsidRPr="00FA1F5F">
        <w:rPr>
          <w:rFonts w:asciiTheme="minorHAnsi" w:hAnsiTheme="minorHAnsi"/>
          <w:sz w:val="22"/>
          <w:szCs w:val="22"/>
        </w:rPr>
        <w:t>Authorizes an environmental review to be completed concurrent with design work for a project to open a third lane in each direction on the Richmond-San Rafael Bridge.</w:t>
      </w:r>
    </w:p>
    <w:p w:rsidR="00F665AC" w:rsidRPr="00FA1F5F" w:rsidRDefault="00F665AC" w:rsidP="00F665AC">
      <w:pPr>
        <w:pStyle w:val="Default"/>
        <w:rPr>
          <w:rFonts w:asciiTheme="minorHAnsi" w:hAnsiTheme="minorHAnsi"/>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393,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62" w:history="1">
        <w:r w:rsidRPr="00FA1F5F">
          <w:rPr>
            <w:rFonts w:asciiTheme="minorHAnsi" w:eastAsia="Times New Roman" w:hAnsiTheme="minorHAnsi"/>
            <w:b/>
            <w:bCs/>
            <w:sz w:val="22"/>
            <w:szCs w:val="22"/>
            <w:u w:val="single"/>
          </w:rPr>
          <w:t>AB 219</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63" w:tgtFrame="_blank" w:history="1">
        <w:r w:rsidRPr="00FA1F5F">
          <w:rPr>
            <w:rFonts w:asciiTheme="minorHAnsi" w:eastAsia="Times New Roman" w:hAnsiTheme="minorHAnsi"/>
            <w:sz w:val="22"/>
            <w:szCs w:val="22"/>
            <w:u w:val="single"/>
          </w:rPr>
          <w:t>Daly</w:t>
        </w:r>
      </w:hyperlink>
      <w:r w:rsidRPr="00FA1F5F">
        <w:rPr>
          <w:rFonts w:asciiTheme="minorHAnsi" w:eastAsia="Times New Roman" w:hAnsiTheme="minorHAnsi" w:cs="Arial"/>
          <w:sz w:val="22"/>
          <w:szCs w:val="22"/>
        </w:rPr>
        <w:t xml:space="preserve"> D</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Public works: concrete delivery.</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eastAsia="Times New Roman" w:hAnsiTheme="minorHAnsi" w:cs="Arial"/>
          <w:sz w:val="22"/>
          <w:szCs w:val="22"/>
        </w:rPr>
        <w:t>Current law defines "public works," for purposes of requirements regarding the payment of prevailing wages for public works projects, to include, among other things, the hauling of refuse from a public works site to an outside disposal location with respect to contracts involving any public agency. This bill would e</w:t>
      </w:r>
      <w:r w:rsidRPr="00FA1F5F">
        <w:rPr>
          <w:rFonts w:asciiTheme="minorHAnsi" w:hAnsiTheme="minorHAnsi"/>
          <w:sz w:val="22"/>
          <w:szCs w:val="22"/>
        </w:rPr>
        <w:t xml:space="preserve">xpand the definition of "public works" to include the hauling and delivery of ready-mixed concrete, and provide that the entity hauling or delivering ready-mixed concrete shall be considered a subcontractor solely for the purposes or providing certified payroll reports. The provisions of this bill only apply to public works contracts that are awarded on or after July 1, 2016. </w:t>
      </w:r>
    </w:p>
    <w:p w:rsidR="00F665AC" w:rsidRPr="00FA1F5F" w:rsidRDefault="00F665AC" w:rsidP="00F665AC">
      <w:pPr>
        <w:pStyle w:val="Default"/>
        <w:rPr>
          <w:rFonts w:asciiTheme="minorHAnsi" w:eastAsia="Times New Roman" w:hAnsiTheme="minorHAnsi" w:cs="Arial"/>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739, Statutes of 2015.</w:t>
      </w:r>
    </w:p>
    <w:p w:rsidR="00F665AC" w:rsidRPr="00FA1F5F" w:rsidRDefault="00F665AC" w:rsidP="00F665AC">
      <w:pPr>
        <w:pStyle w:val="Default"/>
        <w:rPr>
          <w:rFonts w:asciiTheme="minorHAnsi" w:eastAsia="Times New Roman" w:hAnsiTheme="minorHAnsi" w:cs="Arial"/>
          <w:sz w:val="22"/>
          <w:szCs w:val="22"/>
        </w:rPr>
      </w:pPr>
      <w:r w:rsidRPr="00FA1F5F">
        <w:rPr>
          <w:rFonts w:asciiTheme="minorHAnsi" w:eastAsia="Times New Roman" w:hAnsiTheme="minorHAnsi" w:cs="Arial"/>
          <w:sz w:val="22"/>
          <w:szCs w:val="22"/>
        </w:rPr>
        <w:br/>
      </w:r>
      <w:hyperlink r:id="rId64" w:history="1">
        <w:r w:rsidRPr="00FA1F5F">
          <w:rPr>
            <w:rFonts w:asciiTheme="minorHAnsi" w:eastAsia="Times New Roman" w:hAnsiTheme="minorHAnsi"/>
            <w:b/>
            <w:bCs/>
            <w:sz w:val="22"/>
            <w:szCs w:val="22"/>
            <w:u w:val="single"/>
          </w:rPr>
          <w:t>AB 327</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65" w:tgtFrame="_blank" w:history="1">
        <w:r w:rsidRPr="00FA1F5F">
          <w:rPr>
            <w:rFonts w:asciiTheme="minorHAnsi" w:eastAsia="Times New Roman" w:hAnsiTheme="minorHAnsi"/>
            <w:sz w:val="22"/>
            <w:szCs w:val="22"/>
            <w:u w:val="single"/>
          </w:rPr>
          <w:t>Gordon</w:t>
        </w:r>
      </w:hyperlink>
      <w:r w:rsidRPr="00FA1F5F">
        <w:rPr>
          <w:rFonts w:asciiTheme="minorHAnsi" w:eastAsia="Times New Roman" w:hAnsiTheme="minorHAnsi" w:cs="Arial"/>
          <w:sz w:val="22"/>
          <w:szCs w:val="22"/>
        </w:rPr>
        <w:t xml:space="preserve"> D</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Public works: volunteers.</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eastAsia="Times New Roman" w:hAnsiTheme="minorHAnsi" w:cs="Arial"/>
          <w:sz w:val="22"/>
          <w:szCs w:val="22"/>
        </w:rPr>
        <w:t xml:space="preserve">All workers employed on public works projects are required to be paid not less than the general prevailing rate of per diem wages for work. The prevailing wage requirement does not apply to work performed by a volunteer, a volunteer coordinator, or a member of the California Conservation Corps or a community conservation corps. These exemptions are effective only until January 1, 2017, and as of that date are repealed. This bill extends those provisions until January 1, 2024, at which date those provisions would be repealed. </w:t>
      </w:r>
    </w:p>
    <w:p w:rsidR="00F665AC" w:rsidRPr="00FA1F5F" w:rsidRDefault="00F665AC" w:rsidP="00F665AC">
      <w:pPr>
        <w:pStyle w:val="NoSpacing"/>
        <w:rPr>
          <w:rFonts w:asciiTheme="minorHAnsi" w:hAnsiTheme="minorHAnsi" w:cs="Arial"/>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53,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66" w:history="1">
        <w:r w:rsidRPr="00FA1F5F">
          <w:rPr>
            <w:rFonts w:asciiTheme="minorHAnsi" w:eastAsia="Times New Roman" w:hAnsiTheme="minorHAnsi"/>
            <w:b/>
            <w:bCs/>
            <w:sz w:val="22"/>
            <w:szCs w:val="22"/>
            <w:u w:val="single"/>
          </w:rPr>
          <w:t>AB 495</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67" w:tgtFrame="_blank" w:history="1">
        <w:r w:rsidRPr="00FA1F5F">
          <w:rPr>
            <w:rFonts w:asciiTheme="minorHAnsi" w:eastAsia="Times New Roman" w:hAnsiTheme="minorHAnsi"/>
            <w:sz w:val="22"/>
            <w:szCs w:val="22"/>
            <w:u w:val="single"/>
          </w:rPr>
          <w:t>Gordon</w:t>
        </w:r>
      </w:hyperlink>
      <w:r w:rsidRPr="00FA1F5F">
        <w:rPr>
          <w:rFonts w:asciiTheme="minorHAnsi" w:eastAsia="Times New Roman" w:hAnsiTheme="minorHAnsi" w:cs="Arial"/>
          <w:sz w:val="22"/>
          <w:szCs w:val="22"/>
        </w:rPr>
        <w:t xml:space="preserve"> D</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Regional park and open-space districts: general manager: powers.</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eastAsia="Times New Roman" w:hAnsiTheme="minorHAnsi" w:cs="Arial"/>
          <w:bCs/>
          <w:sz w:val="22"/>
          <w:szCs w:val="22"/>
        </w:rPr>
        <w:t>A</w:t>
      </w:r>
      <w:r w:rsidRPr="00FA1F5F">
        <w:rPr>
          <w:rFonts w:asciiTheme="minorHAnsi" w:hAnsiTheme="minorHAnsi" w:cs="Arial"/>
          <w:sz w:val="22"/>
          <w:szCs w:val="22"/>
        </w:rPr>
        <w:t xml:space="preserve">uthorizes the general managers of the East Bay Regional Park District and the </w:t>
      </w:r>
      <w:proofErr w:type="spellStart"/>
      <w:r w:rsidRPr="00FA1F5F">
        <w:rPr>
          <w:rFonts w:asciiTheme="minorHAnsi" w:hAnsiTheme="minorHAnsi" w:cs="Arial"/>
          <w:sz w:val="22"/>
          <w:szCs w:val="22"/>
        </w:rPr>
        <w:t>Midpeninsula</w:t>
      </w:r>
      <w:proofErr w:type="spellEnd"/>
      <w:r w:rsidRPr="00FA1F5F">
        <w:rPr>
          <w:rFonts w:asciiTheme="minorHAnsi" w:hAnsiTheme="minorHAnsi" w:cs="Arial"/>
          <w:sz w:val="22"/>
          <w:szCs w:val="22"/>
        </w:rPr>
        <w:t xml:space="preserve"> Regional Open Space District to bind those districts, with district board approval and in accordance with board policy, to contracts, for the payment of supplies, materials, labor, or other valuable consideration, be it for new construction or for non-construction/maintenance work, in amounts not exceeding $50,000. </w:t>
      </w:r>
    </w:p>
    <w:p w:rsidR="001B38E1" w:rsidRDefault="00F665AC" w:rsidP="00F665AC">
      <w:pPr>
        <w:pStyle w:val="NoSpacing"/>
        <w:ind w:right="-432"/>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149,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p>
    <w:p w:rsidR="00F665AC" w:rsidRPr="00FA1F5F" w:rsidRDefault="00592459" w:rsidP="00F665AC">
      <w:pPr>
        <w:pStyle w:val="NoSpacing"/>
        <w:ind w:right="-432"/>
        <w:rPr>
          <w:rFonts w:asciiTheme="minorHAnsi" w:eastAsia="Times New Roman" w:hAnsiTheme="minorHAnsi" w:cs="Arial"/>
          <w:sz w:val="22"/>
          <w:szCs w:val="22"/>
        </w:rPr>
      </w:pPr>
      <w:hyperlink r:id="rId68" w:history="1">
        <w:r w:rsidR="00F665AC" w:rsidRPr="00FA1F5F">
          <w:rPr>
            <w:rFonts w:asciiTheme="minorHAnsi" w:eastAsia="Times New Roman" w:hAnsiTheme="minorHAnsi"/>
            <w:b/>
            <w:bCs/>
            <w:sz w:val="22"/>
            <w:szCs w:val="22"/>
            <w:u w:val="single"/>
          </w:rPr>
          <w:t>AB 552</w:t>
        </w:r>
      </w:hyperlink>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AUTHOR: </w:t>
      </w:r>
      <w:hyperlink r:id="rId69" w:tgtFrame="_blank" w:history="1">
        <w:r w:rsidR="00F665AC" w:rsidRPr="00FA1F5F">
          <w:rPr>
            <w:rFonts w:asciiTheme="minorHAnsi" w:eastAsia="Times New Roman" w:hAnsiTheme="minorHAnsi"/>
            <w:sz w:val="22"/>
            <w:szCs w:val="22"/>
            <w:u w:val="single"/>
          </w:rPr>
          <w:t>O'Donnell</w:t>
        </w:r>
      </w:hyperlink>
      <w:r w:rsidR="00F665AC" w:rsidRPr="00FA1F5F">
        <w:rPr>
          <w:rFonts w:asciiTheme="minorHAnsi" w:eastAsia="Times New Roman" w:hAnsiTheme="minorHAnsi" w:cs="Arial"/>
          <w:sz w:val="22"/>
          <w:szCs w:val="22"/>
        </w:rPr>
        <w:t xml:space="preserve"> D</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TITLE: </w:t>
      </w:r>
      <w:r w:rsidR="00F665AC" w:rsidRPr="00FA1F5F">
        <w:rPr>
          <w:rFonts w:asciiTheme="minorHAnsi" w:eastAsia="Times New Roman" w:hAnsiTheme="minorHAnsi" w:cs="Arial"/>
          <w:sz w:val="22"/>
          <w:szCs w:val="22"/>
        </w:rPr>
        <w:t>Public works contracts: damages.</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SUMMARY: </w:t>
      </w:r>
      <w:r w:rsidR="00F665AC" w:rsidRPr="00FA1F5F">
        <w:rPr>
          <w:rFonts w:asciiTheme="minorHAnsi" w:eastAsia="Times New Roman" w:hAnsiTheme="minorHAnsi" w:cs="Arial"/>
          <w:sz w:val="22"/>
          <w:szCs w:val="22"/>
        </w:rPr>
        <w:t xml:space="preserve">Provides that a public works contract entered into on or after January 1, 2016, that contains a clause expressly requiring a contractor to be responsible for delay damages, is not enforceable unless the delay damages have been liquidated to a set amount and identified in the public works contract. </w:t>
      </w:r>
    </w:p>
    <w:p w:rsidR="00F665AC" w:rsidRPr="00FA1F5F" w:rsidRDefault="00F665AC" w:rsidP="00F665AC">
      <w:pPr>
        <w:pStyle w:val="NoSpacing"/>
        <w:ind w:right="-432"/>
        <w:rPr>
          <w:rFonts w:asciiTheme="minorHAnsi" w:eastAsia="Times New Roman" w:hAnsiTheme="minorHAnsi" w:cs="Arial"/>
          <w:b/>
          <w:bCs/>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434,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70" w:history="1">
        <w:r w:rsidRPr="00FA1F5F">
          <w:rPr>
            <w:rFonts w:asciiTheme="minorHAnsi" w:eastAsia="Times New Roman" w:hAnsiTheme="minorHAnsi"/>
            <w:b/>
            <w:bCs/>
            <w:sz w:val="22"/>
            <w:szCs w:val="22"/>
            <w:u w:val="single"/>
          </w:rPr>
          <w:t>AB 566</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71" w:tgtFrame="_blank" w:history="1">
        <w:r w:rsidRPr="00FA1F5F">
          <w:rPr>
            <w:rFonts w:asciiTheme="minorHAnsi" w:eastAsia="Times New Roman" w:hAnsiTheme="minorHAnsi"/>
            <w:sz w:val="22"/>
            <w:szCs w:val="22"/>
            <w:u w:val="single"/>
          </w:rPr>
          <w:t>O'Donnell</w:t>
        </w:r>
      </w:hyperlink>
      <w:r w:rsidRPr="00FA1F5F">
        <w:rPr>
          <w:rFonts w:asciiTheme="minorHAnsi" w:eastAsia="Times New Roman" w:hAnsiTheme="minorHAnsi" w:cs="Arial"/>
          <w:sz w:val="22"/>
          <w:szCs w:val="22"/>
        </w:rPr>
        <w:t xml:space="preserve"> D</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School facilities: leasing property: construction contracts.</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hAnsiTheme="minorHAnsi"/>
          <w:sz w:val="22"/>
          <w:szCs w:val="22"/>
        </w:rPr>
        <w:t>This bill prohibits a governing board from entering into a lease-leaseback or lease-to-own contract unless the entity commits that the entity and its subcontractors at every tier will use a skilled and trained workforce. Skilled and trained workforce means a workforce where all of the workers working on the project are either skilled journeypersons or apprentices registered in an apprenticeship program approved by the Chief of the DAS under the DIR. Skilled journeyperson is defined as either someone who has graduated from a state approved apprenticeship program or a program approved for federal purposes, or someone who has as many hours of on-the-job experience in the applicable occupation as would be required to graduate from an apprenticeship program. The entity and its subcontractors at every tier must also agree to employ skilled journeypersons who are graduates of a state approved apprenticeship program for the applicable occupation according to the following composition and timeline:</w:t>
      </w:r>
    </w:p>
    <w:p w:rsidR="00F665AC" w:rsidRPr="00FA1F5F" w:rsidRDefault="00F665AC" w:rsidP="00F665AC">
      <w:pPr>
        <w:pStyle w:val="Default"/>
        <w:numPr>
          <w:ilvl w:val="0"/>
          <w:numId w:val="10"/>
        </w:numPr>
        <w:rPr>
          <w:rFonts w:asciiTheme="minorHAnsi" w:hAnsiTheme="minorHAnsi"/>
          <w:sz w:val="22"/>
          <w:szCs w:val="22"/>
        </w:rPr>
      </w:pPr>
      <w:r w:rsidRPr="00FA1F5F">
        <w:rPr>
          <w:rFonts w:asciiTheme="minorHAnsi" w:hAnsiTheme="minorHAnsi"/>
          <w:sz w:val="22"/>
          <w:szCs w:val="22"/>
        </w:rPr>
        <w:t>At least 30% by January 1, 2016.</w:t>
      </w:r>
    </w:p>
    <w:p w:rsidR="00F665AC" w:rsidRPr="00FA1F5F" w:rsidRDefault="00F665AC" w:rsidP="00F665AC">
      <w:pPr>
        <w:pStyle w:val="Default"/>
        <w:numPr>
          <w:ilvl w:val="0"/>
          <w:numId w:val="10"/>
        </w:numPr>
        <w:rPr>
          <w:rFonts w:asciiTheme="minorHAnsi" w:hAnsiTheme="minorHAnsi"/>
          <w:sz w:val="22"/>
          <w:szCs w:val="22"/>
        </w:rPr>
      </w:pPr>
      <w:r w:rsidRPr="00FA1F5F">
        <w:rPr>
          <w:rFonts w:asciiTheme="minorHAnsi" w:hAnsiTheme="minorHAnsi"/>
          <w:sz w:val="22"/>
          <w:szCs w:val="22"/>
        </w:rPr>
        <w:t xml:space="preserve">At least 40% by January 1, 2017. </w:t>
      </w:r>
    </w:p>
    <w:p w:rsidR="00F665AC" w:rsidRPr="00FA1F5F" w:rsidRDefault="00F665AC" w:rsidP="00F665AC">
      <w:pPr>
        <w:pStyle w:val="Default"/>
        <w:numPr>
          <w:ilvl w:val="0"/>
          <w:numId w:val="10"/>
        </w:numPr>
        <w:rPr>
          <w:rFonts w:asciiTheme="minorHAnsi" w:hAnsiTheme="minorHAnsi"/>
          <w:sz w:val="22"/>
          <w:szCs w:val="22"/>
        </w:rPr>
      </w:pPr>
      <w:r w:rsidRPr="00FA1F5F">
        <w:rPr>
          <w:rFonts w:asciiTheme="minorHAnsi" w:hAnsiTheme="minorHAnsi"/>
          <w:sz w:val="22"/>
          <w:szCs w:val="22"/>
        </w:rPr>
        <w:t xml:space="preserve">At least 50% by January 1, 2018. </w:t>
      </w:r>
    </w:p>
    <w:p w:rsidR="00F665AC" w:rsidRPr="00FA1F5F" w:rsidRDefault="00F665AC" w:rsidP="00F665AC">
      <w:pPr>
        <w:pStyle w:val="Default"/>
        <w:numPr>
          <w:ilvl w:val="0"/>
          <w:numId w:val="10"/>
        </w:numPr>
        <w:rPr>
          <w:rFonts w:asciiTheme="minorHAnsi" w:hAnsiTheme="minorHAnsi"/>
          <w:sz w:val="22"/>
          <w:szCs w:val="22"/>
        </w:rPr>
      </w:pPr>
      <w:r w:rsidRPr="00FA1F5F">
        <w:rPr>
          <w:rFonts w:asciiTheme="minorHAnsi" w:hAnsiTheme="minorHAnsi"/>
          <w:sz w:val="22"/>
          <w:szCs w:val="22"/>
        </w:rPr>
        <w:t xml:space="preserve">At least 60% by January 1, 2019. </w:t>
      </w:r>
    </w:p>
    <w:p w:rsidR="00F665AC" w:rsidRPr="00FA1F5F" w:rsidRDefault="00F665AC" w:rsidP="00F665AC">
      <w:pPr>
        <w:pStyle w:val="Default"/>
        <w:rPr>
          <w:rFonts w:asciiTheme="minorHAnsi" w:hAnsiTheme="minorHAnsi" w:cs="Arial"/>
          <w:b/>
          <w:bCs/>
          <w:color w:val="auto"/>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214,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72" w:history="1">
        <w:r w:rsidRPr="00FA1F5F">
          <w:rPr>
            <w:rFonts w:asciiTheme="minorHAnsi" w:eastAsia="Times New Roman" w:hAnsiTheme="minorHAnsi"/>
            <w:b/>
            <w:bCs/>
            <w:sz w:val="22"/>
            <w:szCs w:val="22"/>
            <w:u w:val="single"/>
          </w:rPr>
          <w:t>AB 852</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73" w:tgtFrame="_blank" w:history="1">
        <w:r w:rsidRPr="00FA1F5F">
          <w:rPr>
            <w:rFonts w:asciiTheme="minorHAnsi" w:eastAsia="Times New Roman" w:hAnsiTheme="minorHAnsi"/>
            <w:sz w:val="22"/>
            <w:szCs w:val="22"/>
            <w:u w:val="single"/>
          </w:rPr>
          <w:t>Burke</w:t>
        </w:r>
      </w:hyperlink>
      <w:r w:rsidRPr="00FA1F5F">
        <w:rPr>
          <w:rFonts w:asciiTheme="minorHAnsi" w:eastAsia="Times New Roman" w:hAnsiTheme="minorHAnsi" w:cs="Arial"/>
          <w:sz w:val="22"/>
          <w:szCs w:val="22"/>
        </w:rPr>
        <w:t xml:space="preserve"> D</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Public works: prevailing wages.</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eastAsia="Times New Roman" w:hAnsiTheme="minorHAnsi" w:cs="Arial"/>
          <w:bCs/>
          <w:sz w:val="22"/>
          <w:szCs w:val="22"/>
        </w:rPr>
        <w:t>E</w:t>
      </w:r>
      <w:r w:rsidRPr="00FA1F5F">
        <w:rPr>
          <w:rFonts w:asciiTheme="minorHAnsi" w:eastAsia="Times New Roman" w:hAnsiTheme="minorHAnsi" w:cs="Arial"/>
          <w:sz w:val="22"/>
          <w:szCs w:val="22"/>
        </w:rPr>
        <w:t xml:space="preserve">xpand the definition of "public works," for the purposes of </w:t>
      </w:r>
      <w:r w:rsidRPr="00FA1F5F">
        <w:rPr>
          <w:rFonts w:asciiTheme="minorHAnsi" w:hAnsiTheme="minorHAnsi"/>
          <w:sz w:val="22"/>
          <w:szCs w:val="22"/>
        </w:rPr>
        <w:t xml:space="preserve">prevailing wage law </w:t>
      </w:r>
      <w:r w:rsidRPr="00FA1F5F">
        <w:rPr>
          <w:rFonts w:asciiTheme="minorHAnsi" w:eastAsia="Times New Roman" w:hAnsiTheme="minorHAnsi" w:cs="Arial"/>
          <w:sz w:val="22"/>
          <w:szCs w:val="22"/>
        </w:rPr>
        <w:t>to also include any construction, alteration, demolition, installation, or repair work done under private contract on a project for a general acute care hospital, except on a project for a rural general acute care hospital with a maximum of 76 beds, when the project is paid for, in whole or in part, with the proceeds of conduit revenue bonds that were issued on or after January 1, 2016.</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745,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74" w:history="1">
        <w:r w:rsidRPr="00FA1F5F">
          <w:rPr>
            <w:rFonts w:asciiTheme="minorHAnsi" w:eastAsia="Times New Roman" w:hAnsiTheme="minorHAnsi"/>
            <w:b/>
            <w:bCs/>
            <w:sz w:val="22"/>
            <w:szCs w:val="22"/>
            <w:u w:val="single"/>
          </w:rPr>
          <w:t>AB 1171</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75" w:tgtFrame="_blank" w:history="1">
        <w:r w:rsidRPr="00FA1F5F">
          <w:rPr>
            <w:rFonts w:asciiTheme="minorHAnsi" w:eastAsia="Times New Roman" w:hAnsiTheme="minorHAnsi"/>
            <w:sz w:val="22"/>
            <w:szCs w:val="22"/>
            <w:u w:val="single"/>
          </w:rPr>
          <w:t>Linder</w:t>
        </w:r>
      </w:hyperlink>
      <w:r w:rsidRPr="00FA1F5F">
        <w:rPr>
          <w:rFonts w:asciiTheme="minorHAnsi" w:eastAsia="Times New Roman" w:hAnsiTheme="minorHAnsi" w:cs="Arial"/>
          <w:sz w:val="22"/>
          <w:szCs w:val="22"/>
        </w:rPr>
        <w:t xml:space="preserve"> R</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Construction Manager/General Contractor method: regional transportation agencies: projects on expressways.</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eastAsia="Times New Roman" w:hAnsiTheme="minorHAnsi" w:cs="Arial"/>
          <w:sz w:val="22"/>
          <w:szCs w:val="22"/>
        </w:rPr>
        <w:t xml:space="preserve">Authorizes regional transportation agencies, as defined, to use the Construction Manager/General Contractor project delivery method, as specified, to design and construct certain expressways that are not on the state highway system if: (1) the expressways are developed in accordance with an expenditure plan approved by voters, (2) there is an evaluation of the traditional design-bid-build method of construction and of the Construction Manager/General Contractor method, and (3) the board of the regional transportation agency adopts the method in a public meeting. </w:t>
      </w:r>
    </w:p>
    <w:p w:rsidR="00F665AC" w:rsidRPr="00FA1F5F" w:rsidRDefault="00F665AC" w:rsidP="00F665AC">
      <w:pPr>
        <w:pStyle w:val="NoSpacing"/>
        <w:ind w:right="-432"/>
        <w:rPr>
          <w:rFonts w:asciiTheme="minorHAnsi" w:eastAsia="Times New Roman" w:hAnsiTheme="minorHAnsi" w:cs="Arial"/>
          <w:b/>
          <w:bCs/>
          <w:sz w:val="22"/>
          <w:szCs w:val="22"/>
        </w:rPr>
      </w:pPr>
      <w:r w:rsidRPr="00FA1F5F">
        <w:rPr>
          <w:rFonts w:asciiTheme="minorHAnsi" w:eastAsia="Times New Roman" w:hAnsiTheme="minorHAnsi" w:cs="Arial"/>
          <w:b/>
          <w:bCs/>
          <w:sz w:val="22"/>
          <w:szCs w:val="22"/>
        </w:rPr>
        <w:lastRenderedPageBreak/>
        <w:t xml:space="preserve">STATUS: </w:t>
      </w:r>
      <w:r w:rsidRPr="00FA1F5F">
        <w:rPr>
          <w:rFonts w:asciiTheme="minorHAnsi" w:eastAsia="Times New Roman" w:hAnsiTheme="minorHAnsi" w:cs="Arial"/>
          <w:sz w:val="22"/>
          <w:szCs w:val="22"/>
        </w:rPr>
        <w:t>Chaptered by Secretary of State - Chapter 413,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76" w:history="1">
        <w:r w:rsidRPr="00FA1F5F">
          <w:rPr>
            <w:rFonts w:asciiTheme="minorHAnsi" w:eastAsia="Times New Roman" w:hAnsiTheme="minorHAnsi"/>
            <w:b/>
            <w:bCs/>
            <w:sz w:val="22"/>
            <w:szCs w:val="22"/>
            <w:u w:val="single"/>
          </w:rPr>
          <w:t>AB 1185</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77" w:tgtFrame="_blank" w:history="1">
        <w:r w:rsidRPr="00FA1F5F">
          <w:rPr>
            <w:rFonts w:asciiTheme="minorHAnsi" w:eastAsia="Times New Roman" w:hAnsiTheme="minorHAnsi"/>
            <w:sz w:val="22"/>
            <w:szCs w:val="22"/>
            <w:u w:val="single"/>
          </w:rPr>
          <w:t>Ridley-Thomas</w:t>
        </w:r>
      </w:hyperlink>
      <w:r w:rsidRPr="00FA1F5F">
        <w:rPr>
          <w:rFonts w:asciiTheme="minorHAnsi" w:eastAsia="Times New Roman" w:hAnsiTheme="minorHAnsi" w:cs="Arial"/>
          <w:sz w:val="22"/>
          <w:szCs w:val="22"/>
        </w:rPr>
        <w:t xml:space="preserve"> D</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Los Angeles Unified School District: best value procurement: pilot program.</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hAnsiTheme="minorHAnsi" w:cs="Arial"/>
          <w:sz w:val="22"/>
          <w:szCs w:val="22"/>
        </w:rPr>
        <w:t xml:space="preserve">Authorizes the Los Angeles Unified School District (LAUSD) to utilize a best value procurement process as a pilot project until January 1, 2021, for construction projects over $1 million.  The bill also prohibits LAUSD from entering into a best value contract with any entity unless the entity provides to the governing board of LAUSD an enforceable commitment that the entity and its subcontractors at every tier will use a skilled and trained workforce to perform all work on the project that falls within an </w:t>
      </w:r>
      <w:proofErr w:type="spellStart"/>
      <w:r w:rsidRPr="00FA1F5F">
        <w:rPr>
          <w:rFonts w:asciiTheme="minorHAnsi" w:hAnsiTheme="minorHAnsi" w:cs="Arial"/>
          <w:sz w:val="22"/>
          <w:szCs w:val="22"/>
        </w:rPr>
        <w:t>apprenticeable</w:t>
      </w:r>
      <w:proofErr w:type="spellEnd"/>
      <w:r w:rsidRPr="00FA1F5F">
        <w:rPr>
          <w:rFonts w:asciiTheme="minorHAnsi" w:hAnsiTheme="minorHAnsi" w:cs="Arial"/>
          <w:sz w:val="22"/>
          <w:szCs w:val="22"/>
        </w:rPr>
        <w:t xml:space="preserve"> occupation in the building and construction trades.</w:t>
      </w:r>
      <w:r w:rsidRPr="00FA1F5F">
        <w:rPr>
          <w:rFonts w:asciiTheme="minorHAnsi" w:hAnsiTheme="minorHAnsi"/>
          <w:sz w:val="22"/>
          <w:szCs w:val="22"/>
        </w:rPr>
        <w:t xml:space="preserve"> Skilled and trained workforce means a workforce where all of the workers working on the project are either skilled journeypersons or apprentices registered in an apprenticeship program approved by the Chief of the DAS under the DIR. Skilled journeyperson is defined as either someone who has graduated from a state approved apprenticeship program or a program approved for federal purposes, or someone who has as many hours of on-the-job experience in the applicable occupation as would be required to graduate from an apprenticeship program. The entity and its subcontractors at every tier must also agree to employ skilled journeypersons who are graduates of a state approved apprenticeship program for the applicable occupation according to the following composition and timeline:</w:t>
      </w:r>
    </w:p>
    <w:p w:rsidR="00F665AC" w:rsidRPr="00FA1F5F" w:rsidRDefault="00F665AC" w:rsidP="00F665AC">
      <w:pPr>
        <w:pStyle w:val="Default"/>
        <w:numPr>
          <w:ilvl w:val="0"/>
          <w:numId w:val="11"/>
        </w:numPr>
        <w:rPr>
          <w:rFonts w:asciiTheme="minorHAnsi" w:hAnsiTheme="minorHAnsi"/>
          <w:sz w:val="22"/>
          <w:szCs w:val="22"/>
        </w:rPr>
      </w:pPr>
      <w:r w:rsidRPr="00FA1F5F">
        <w:rPr>
          <w:rFonts w:asciiTheme="minorHAnsi" w:hAnsiTheme="minorHAnsi"/>
          <w:sz w:val="22"/>
          <w:szCs w:val="22"/>
        </w:rPr>
        <w:t>At least 20% by January 1, 2016.</w:t>
      </w:r>
    </w:p>
    <w:p w:rsidR="00F665AC" w:rsidRPr="00FA1F5F" w:rsidRDefault="00F665AC" w:rsidP="00F665AC">
      <w:pPr>
        <w:pStyle w:val="Default"/>
        <w:numPr>
          <w:ilvl w:val="0"/>
          <w:numId w:val="11"/>
        </w:numPr>
        <w:rPr>
          <w:rFonts w:asciiTheme="minorHAnsi" w:hAnsiTheme="minorHAnsi"/>
          <w:sz w:val="22"/>
          <w:szCs w:val="22"/>
        </w:rPr>
      </w:pPr>
      <w:r w:rsidRPr="00FA1F5F">
        <w:rPr>
          <w:rFonts w:asciiTheme="minorHAnsi" w:hAnsiTheme="minorHAnsi"/>
          <w:sz w:val="22"/>
          <w:szCs w:val="22"/>
        </w:rPr>
        <w:t xml:space="preserve">At least 30% by January 1, 2017. </w:t>
      </w:r>
    </w:p>
    <w:p w:rsidR="00F665AC" w:rsidRPr="00FA1F5F" w:rsidRDefault="00F665AC" w:rsidP="00F665AC">
      <w:pPr>
        <w:pStyle w:val="Default"/>
        <w:numPr>
          <w:ilvl w:val="0"/>
          <w:numId w:val="11"/>
        </w:numPr>
        <w:rPr>
          <w:rFonts w:asciiTheme="minorHAnsi" w:hAnsiTheme="minorHAnsi"/>
          <w:sz w:val="22"/>
          <w:szCs w:val="22"/>
        </w:rPr>
      </w:pPr>
      <w:r w:rsidRPr="00FA1F5F">
        <w:rPr>
          <w:rFonts w:asciiTheme="minorHAnsi" w:hAnsiTheme="minorHAnsi"/>
          <w:sz w:val="22"/>
          <w:szCs w:val="22"/>
        </w:rPr>
        <w:t xml:space="preserve">At least 40% by January 1, 2018. </w:t>
      </w:r>
    </w:p>
    <w:p w:rsidR="00F665AC" w:rsidRPr="00FA1F5F" w:rsidRDefault="00F665AC" w:rsidP="00F665AC">
      <w:pPr>
        <w:pStyle w:val="Default"/>
        <w:numPr>
          <w:ilvl w:val="0"/>
          <w:numId w:val="11"/>
        </w:numPr>
        <w:rPr>
          <w:rFonts w:asciiTheme="minorHAnsi" w:hAnsiTheme="minorHAnsi"/>
          <w:sz w:val="22"/>
          <w:szCs w:val="22"/>
        </w:rPr>
      </w:pPr>
      <w:r w:rsidRPr="00FA1F5F">
        <w:rPr>
          <w:rFonts w:asciiTheme="minorHAnsi" w:hAnsiTheme="minorHAnsi"/>
          <w:sz w:val="22"/>
          <w:szCs w:val="22"/>
        </w:rPr>
        <w:t>At least 50% by January 1, 2019.</w:t>
      </w:r>
    </w:p>
    <w:p w:rsidR="00F665AC" w:rsidRPr="00FA1F5F" w:rsidRDefault="00F665AC" w:rsidP="00F665AC">
      <w:pPr>
        <w:pStyle w:val="Default"/>
        <w:numPr>
          <w:ilvl w:val="0"/>
          <w:numId w:val="11"/>
        </w:numPr>
        <w:rPr>
          <w:rFonts w:asciiTheme="minorHAnsi" w:hAnsiTheme="minorHAnsi" w:cs="Arial"/>
          <w:color w:val="auto"/>
          <w:sz w:val="22"/>
          <w:szCs w:val="22"/>
        </w:rPr>
      </w:pPr>
      <w:r w:rsidRPr="00FA1F5F">
        <w:rPr>
          <w:rFonts w:asciiTheme="minorHAnsi" w:hAnsiTheme="minorHAnsi"/>
          <w:sz w:val="22"/>
          <w:szCs w:val="22"/>
        </w:rPr>
        <w:t xml:space="preserve">At least 60% by January 1, 2020. </w:t>
      </w:r>
    </w:p>
    <w:p w:rsidR="00F665AC" w:rsidRPr="00FA1F5F" w:rsidRDefault="00F665AC" w:rsidP="00F665AC">
      <w:pPr>
        <w:pStyle w:val="NoSpacing"/>
        <w:ind w:right="-432"/>
        <w:rPr>
          <w:rFonts w:asciiTheme="minorHAnsi" w:eastAsia="Times New Roman" w:hAnsiTheme="minorHAnsi" w:cs="Arial"/>
          <w:b/>
          <w:bCs/>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786,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78" w:history="1">
        <w:r w:rsidRPr="00FA1F5F">
          <w:rPr>
            <w:rFonts w:asciiTheme="minorHAnsi" w:eastAsia="Times New Roman" w:hAnsiTheme="minorHAnsi"/>
            <w:b/>
            <w:bCs/>
            <w:sz w:val="22"/>
            <w:szCs w:val="22"/>
            <w:u w:val="single"/>
          </w:rPr>
          <w:t>AB 1358</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79" w:tgtFrame="_blank" w:history="1">
        <w:proofErr w:type="spellStart"/>
        <w:r w:rsidRPr="00FA1F5F">
          <w:rPr>
            <w:rFonts w:asciiTheme="minorHAnsi" w:eastAsia="Times New Roman" w:hAnsiTheme="minorHAnsi"/>
            <w:sz w:val="22"/>
            <w:szCs w:val="22"/>
            <w:u w:val="single"/>
          </w:rPr>
          <w:t>Dababneh</w:t>
        </w:r>
        <w:proofErr w:type="spellEnd"/>
      </w:hyperlink>
      <w:r w:rsidRPr="00FA1F5F">
        <w:rPr>
          <w:rFonts w:asciiTheme="minorHAnsi" w:eastAsia="Times New Roman" w:hAnsiTheme="minorHAnsi" w:cs="Arial"/>
          <w:sz w:val="22"/>
          <w:szCs w:val="22"/>
        </w:rPr>
        <w:t xml:space="preserve"> D</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School facilities: design-build contracts.</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hAnsiTheme="minorHAnsi" w:cs="Arial"/>
          <w:sz w:val="22"/>
          <w:szCs w:val="22"/>
        </w:rPr>
        <w:t xml:space="preserve">Aligns the process for school districts awarding contracts through the design-build delivery method with the design-build process established for other local agencies and extends the sunset for the use of the design-build deliver method by school districts </w:t>
      </w:r>
      <w:r w:rsidRPr="00FA1F5F">
        <w:rPr>
          <w:rFonts w:asciiTheme="minorHAnsi" w:eastAsia="Times New Roman" w:hAnsiTheme="minorHAnsi" w:cs="Arial"/>
          <w:sz w:val="22"/>
          <w:szCs w:val="22"/>
        </w:rPr>
        <w:t xml:space="preserve">until January 1, 2025, </w:t>
      </w:r>
      <w:r w:rsidRPr="00FA1F5F">
        <w:rPr>
          <w:rFonts w:asciiTheme="minorHAnsi" w:hAnsiTheme="minorHAnsi" w:cs="Arial"/>
          <w:sz w:val="22"/>
          <w:szCs w:val="22"/>
        </w:rPr>
        <w:t>for construction projects over $1 million</w:t>
      </w:r>
      <w:r w:rsidRPr="00FA1F5F">
        <w:rPr>
          <w:rFonts w:asciiTheme="minorHAnsi" w:eastAsia="Times New Roman" w:hAnsiTheme="minorHAnsi" w:cs="Arial"/>
          <w:sz w:val="22"/>
          <w:szCs w:val="22"/>
        </w:rPr>
        <w:t xml:space="preserve">.  </w:t>
      </w:r>
      <w:r w:rsidRPr="00FA1F5F">
        <w:rPr>
          <w:rFonts w:asciiTheme="minorHAnsi" w:hAnsiTheme="minorHAnsi" w:cs="Arial"/>
          <w:sz w:val="22"/>
          <w:szCs w:val="22"/>
        </w:rPr>
        <w:t xml:space="preserve">The bill also prohibits school districts from entering into a design-build contract with any entity unless the entity provides to the governing board of the school-district an enforceable commitment that the entity and its subcontractors at every tier will use a skilled and trained workforce to perform all work on the project that falls within an </w:t>
      </w:r>
      <w:proofErr w:type="spellStart"/>
      <w:r w:rsidRPr="00FA1F5F">
        <w:rPr>
          <w:rFonts w:asciiTheme="minorHAnsi" w:hAnsiTheme="minorHAnsi" w:cs="Arial"/>
          <w:sz w:val="22"/>
          <w:szCs w:val="22"/>
        </w:rPr>
        <w:t>apprenticeable</w:t>
      </w:r>
      <w:proofErr w:type="spellEnd"/>
      <w:r w:rsidRPr="00FA1F5F">
        <w:rPr>
          <w:rFonts w:asciiTheme="minorHAnsi" w:hAnsiTheme="minorHAnsi" w:cs="Arial"/>
          <w:sz w:val="22"/>
          <w:szCs w:val="22"/>
        </w:rPr>
        <w:t xml:space="preserve"> occupation in the building and construction trades.</w:t>
      </w:r>
      <w:r w:rsidRPr="00FA1F5F">
        <w:rPr>
          <w:rFonts w:asciiTheme="minorHAnsi" w:hAnsiTheme="minorHAnsi"/>
          <w:sz w:val="22"/>
          <w:szCs w:val="22"/>
        </w:rPr>
        <w:t xml:space="preserve"> Skilled and trained workforce means a workforce where all of the workers working on the project are either skilled journeypersons or apprentices registered in an apprenticeship program approved by the Chief of the DAS under the DIR. Skilled journeyperson is defined as either someone who has graduated from a state approved apprenticeship program or a program approved for federal purposes, or someone who has as many hours of on-the-job experience in the applicable occupation as would be required to graduate from an apprenticeship program. The entity and its subcontractors at every tier must also agree to employ skilled journeypersons who are graduates of a state approved apprenticeship program for the applicable occupation according to the following composition and timeline:</w:t>
      </w:r>
    </w:p>
    <w:p w:rsidR="00F665AC" w:rsidRPr="00FA1F5F" w:rsidRDefault="00F665AC" w:rsidP="00F665AC">
      <w:pPr>
        <w:pStyle w:val="Default"/>
        <w:numPr>
          <w:ilvl w:val="0"/>
          <w:numId w:val="12"/>
        </w:numPr>
        <w:rPr>
          <w:rFonts w:asciiTheme="minorHAnsi" w:hAnsiTheme="minorHAnsi"/>
          <w:sz w:val="22"/>
          <w:szCs w:val="22"/>
        </w:rPr>
      </w:pPr>
      <w:r w:rsidRPr="00FA1F5F">
        <w:rPr>
          <w:rFonts w:asciiTheme="minorHAnsi" w:hAnsiTheme="minorHAnsi"/>
          <w:sz w:val="22"/>
          <w:szCs w:val="22"/>
        </w:rPr>
        <w:t>At least 20% by January 1, 2016.</w:t>
      </w:r>
    </w:p>
    <w:p w:rsidR="00F665AC" w:rsidRPr="00FA1F5F" w:rsidRDefault="00F665AC" w:rsidP="00F665AC">
      <w:pPr>
        <w:pStyle w:val="Default"/>
        <w:numPr>
          <w:ilvl w:val="0"/>
          <w:numId w:val="12"/>
        </w:numPr>
        <w:rPr>
          <w:rFonts w:asciiTheme="minorHAnsi" w:hAnsiTheme="minorHAnsi"/>
          <w:sz w:val="22"/>
          <w:szCs w:val="22"/>
        </w:rPr>
      </w:pPr>
      <w:r w:rsidRPr="00FA1F5F">
        <w:rPr>
          <w:rFonts w:asciiTheme="minorHAnsi" w:hAnsiTheme="minorHAnsi"/>
          <w:sz w:val="22"/>
          <w:szCs w:val="22"/>
        </w:rPr>
        <w:t xml:space="preserve">At least 30% by January 1, 2017. </w:t>
      </w:r>
    </w:p>
    <w:p w:rsidR="00F665AC" w:rsidRPr="00FA1F5F" w:rsidRDefault="00F665AC" w:rsidP="00F665AC">
      <w:pPr>
        <w:pStyle w:val="Default"/>
        <w:numPr>
          <w:ilvl w:val="0"/>
          <w:numId w:val="12"/>
        </w:numPr>
        <w:rPr>
          <w:rFonts w:asciiTheme="minorHAnsi" w:hAnsiTheme="minorHAnsi"/>
          <w:sz w:val="22"/>
          <w:szCs w:val="22"/>
        </w:rPr>
      </w:pPr>
      <w:r w:rsidRPr="00FA1F5F">
        <w:rPr>
          <w:rFonts w:asciiTheme="minorHAnsi" w:hAnsiTheme="minorHAnsi"/>
          <w:sz w:val="22"/>
          <w:szCs w:val="22"/>
        </w:rPr>
        <w:t xml:space="preserve">At least 40% by January 1, 2018. </w:t>
      </w:r>
    </w:p>
    <w:p w:rsidR="00F665AC" w:rsidRPr="00FA1F5F" w:rsidRDefault="00F665AC" w:rsidP="00F665AC">
      <w:pPr>
        <w:pStyle w:val="Default"/>
        <w:numPr>
          <w:ilvl w:val="0"/>
          <w:numId w:val="12"/>
        </w:numPr>
        <w:rPr>
          <w:rFonts w:asciiTheme="minorHAnsi" w:hAnsiTheme="minorHAnsi"/>
          <w:sz w:val="22"/>
          <w:szCs w:val="22"/>
        </w:rPr>
      </w:pPr>
      <w:r w:rsidRPr="00FA1F5F">
        <w:rPr>
          <w:rFonts w:asciiTheme="minorHAnsi" w:hAnsiTheme="minorHAnsi"/>
          <w:sz w:val="22"/>
          <w:szCs w:val="22"/>
        </w:rPr>
        <w:t>At least 50% by January 1, 2019.</w:t>
      </w:r>
    </w:p>
    <w:p w:rsidR="00F665AC" w:rsidRPr="00FA1F5F" w:rsidRDefault="00F665AC" w:rsidP="00F665AC">
      <w:pPr>
        <w:pStyle w:val="Default"/>
        <w:numPr>
          <w:ilvl w:val="0"/>
          <w:numId w:val="12"/>
        </w:numPr>
        <w:rPr>
          <w:rFonts w:asciiTheme="minorHAnsi" w:hAnsiTheme="minorHAnsi" w:cs="Arial"/>
          <w:color w:val="auto"/>
          <w:sz w:val="22"/>
          <w:szCs w:val="22"/>
        </w:rPr>
      </w:pPr>
      <w:r w:rsidRPr="00FA1F5F">
        <w:rPr>
          <w:rFonts w:asciiTheme="minorHAnsi" w:hAnsiTheme="minorHAnsi"/>
          <w:sz w:val="22"/>
          <w:szCs w:val="22"/>
        </w:rPr>
        <w:lastRenderedPageBreak/>
        <w:t xml:space="preserve">At least 60% by January 1, 2020. </w:t>
      </w:r>
    </w:p>
    <w:p w:rsidR="00F665AC" w:rsidRPr="00FA1F5F" w:rsidRDefault="00F665AC" w:rsidP="00F665AC">
      <w:pPr>
        <w:pStyle w:val="Default"/>
        <w:rPr>
          <w:rFonts w:asciiTheme="minorHAnsi" w:hAnsiTheme="minorHAnsi" w:cs="Arial"/>
          <w:color w:val="auto"/>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752,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80" w:history="1">
        <w:r w:rsidRPr="00FA1F5F">
          <w:rPr>
            <w:rFonts w:asciiTheme="minorHAnsi" w:eastAsia="Times New Roman" w:hAnsiTheme="minorHAnsi"/>
            <w:b/>
            <w:bCs/>
            <w:sz w:val="22"/>
            <w:szCs w:val="22"/>
            <w:u w:val="single"/>
          </w:rPr>
          <w:t>AB 1431</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81" w:tgtFrame="_blank" w:history="1">
        <w:r w:rsidRPr="00FA1F5F">
          <w:rPr>
            <w:rFonts w:asciiTheme="minorHAnsi" w:eastAsia="Times New Roman" w:hAnsiTheme="minorHAnsi"/>
            <w:sz w:val="22"/>
            <w:szCs w:val="22"/>
            <w:u w:val="single"/>
          </w:rPr>
          <w:t>Gomez</w:t>
        </w:r>
      </w:hyperlink>
      <w:r w:rsidRPr="00FA1F5F">
        <w:rPr>
          <w:rFonts w:asciiTheme="minorHAnsi" w:eastAsia="Times New Roman" w:hAnsiTheme="minorHAnsi" w:cs="Arial"/>
          <w:sz w:val="22"/>
          <w:szCs w:val="22"/>
        </w:rPr>
        <w:t xml:space="preserve"> D</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Local Agency Public Construction Act: job order contracting.</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hAnsiTheme="minorHAnsi" w:cs="Arial"/>
          <w:color w:val="auto"/>
          <w:sz w:val="22"/>
          <w:szCs w:val="22"/>
        </w:rPr>
        <w:t>The Local Agency Public Construction Act authorizes job order contracting by the Los Angeles Unified School District (LAUSD), until December 1, 2020. This bill would authorize job order contracting in a similar manner for school districts other than LAUSD until January 1, 2022. The bill would restrict job order contracting pursuant to the bill to only school districts that have entered into a project labor agreement.</w:t>
      </w:r>
    </w:p>
    <w:p w:rsidR="00F665AC" w:rsidRPr="00FA1F5F" w:rsidRDefault="00F665AC" w:rsidP="00F665AC">
      <w:pPr>
        <w:pStyle w:val="NoSpacing"/>
        <w:ind w:right="-432"/>
        <w:rPr>
          <w:rFonts w:asciiTheme="minorHAnsi" w:eastAsia="Times New Roman" w:hAnsiTheme="minorHAnsi" w:cs="Arial"/>
          <w:b/>
          <w:bCs/>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753,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82" w:history="1">
        <w:r w:rsidRPr="00FA1F5F">
          <w:rPr>
            <w:rFonts w:asciiTheme="minorHAnsi" w:eastAsia="Times New Roman" w:hAnsiTheme="minorHAnsi"/>
            <w:b/>
            <w:bCs/>
            <w:sz w:val="22"/>
            <w:szCs w:val="22"/>
            <w:u w:val="single"/>
          </w:rPr>
          <w:t>SB 703</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83" w:tgtFrame="_blank" w:history="1">
        <w:r w:rsidRPr="00FA1F5F">
          <w:rPr>
            <w:rFonts w:asciiTheme="minorHAnsi" w:eastAsia="Times New Roman" w:hAnsiTheme="minorHAnsi"/>
            <w:sz w:val="22"/>
            <w:szCs w:val="22"/>
            <w:u w:val="single"/>
          </w:rPr>
          <w:t>Leno</w:t>
        </w:r>
      </w:hyperlink>
      <w:r w:rsidRPr="00FA1F5F">
        <w:rPr>
          <w:rFonts w:asciiTheme="minorHAnsi" w:eastAsia="Times New Roman" w:hAnsiTheme="minorHAnsi" w:cs="Arial"/>
          <w:sz w:val="22"/>
          <w:szCs w:val="22"/>
        </w:rPr>
        <w:t xml:space="preserve"> D</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Public contracts: prohibitions: discrimination.</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hAnsiTheme="minorHAnsi"/>
          <w:sz w:val="22"/>
          <w:szCs w:val="22"/>
        </w:rPr>
        <w:t>Prohibits a state agency from entering into contracts for the acquisition of goods or services of $100,000 or more with a contractor that discriminates between employees on the basis of gender identity in the provision of benefits.</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578,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hyperlink r:id="rId84" w:history="1">
        <w:r w:rsidRPr="00FA1F5F">
          <w:rPr>
            <w:rFonts w:asciiTheme="minorHAnsi" w:eastAsia="Times New Roman" w:hAnsiTheme="minorHAnsi"/>
            <w:b/>
            <w:bCs/>
            <w:sz w:val="22"/>
            <w:szCs w:val="22"/>
            <w:u w:val="single"/>
          </w:rPr>
          <w:t>SB 762</w:t>
        </w:r>
      </w:hyperlink>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AUTHOR: </w:t>
      </w:r>
      <w:hyperlink r:id="rId85" w:tgtFrame="_blank" w:history="1">
        <w:proofErr w:type="spellStart"/>
        <w:r w:rsidRPr="00FA1F5F">
          <w:rPr>
            <w:rFonts w:asciiTheme="minorHAnsi" w:eastAsia="Times New Roman" w:hAnsiTheme="minorHAnsi"/>
            <w:sz w:val="22"/>
            <w:szCs w:val="22"/>
            <w:u w:val="single"/>
          </w:rPr>
          <w:t>Wolk</w:t>
        </w:r>
        <w:proofErr w:type="spellEnd"/>
      </w:hyperlink>
      <w:r w:rsidRPr="00FA1F5F">
        <w:rPr>
          <w:rFonts w:asciiTheme="minorHAnsi" w:eastAsia="Times New Roman" w:hAnsiTheme="minorHAnsi" w:cs="Arial"/>
          <w:sz w:val="22"/>
          <w:szCs w:val="22"/>
        </w:rPr>
        <w:t xml:space="preserve"> D</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TITLE: </w:t>
      </w:r>
      <w:r w:rsidRPr="00FA1F5F">
        <w:rPr>
          <w:rFonts w:asciiTheme="minorHAnsi" w:eastAsia="Times New Roman" w:hAnsiTheme="minorHAnsi" w:cs="Arial"/>
          <w:sz w:val="22"/>
          <w:szCs w:val="22"/>
        </w:rPr>
        <w:t>Competitive bidding: best value: pilot program: design-build.</w:t>
      </w:r>
      <w:r w:rsidRPr="00FA1F5F">
        <w:rPr>
          <w:rFonts w:asciiTheme="minorHAnsi" w:eastAsia="Times New Roman" w:hAnsiTheme="minorHAnsi" w:cs="Arial"/>
          <w:sz w:val="22"/>
          <w:szCs w:val="22"/>
        </w:rPr>
        <w:br/>
      </w:r>
      <w:r w:rsidRPr="00FA1F5F">
        <w:rPr>
          <w:rFonts w:asciiTheme="minorHAnsi" w:eastAsia="Times New Roman" w:hAnsiTheme="minorHAnsi" w:cs="Arial"/>
          <w:b/>
          <w:bCs/>
          <w:sz w:val="22"/>
          <w:szCs w:val="22"/>
        </w:rPr>
        <w:t xml:space="preserve">SUMMARY: </w:t>
      </w:r>
      <w:r w:rsidRPr="00FA1F5F">
        <w:rPr>
          <w:rFonts w:asciiTheme="minorHAnsi" w:hAnsiTheme="minorHAnsi" w:cs="Arial"/>
          <w:sz w:val="22"/>
          <w:szCs w:val="22"/>
        </w:rPr>
        <w:t xml:space="preserve">Provides for a pilot program for construction projects in excess of $1 million for the Counties of Alameda, Los Angeles, Riverside, San Bernardino, San Diego, Solano, and Yuba on the basis of best value, until January 1, 2020. The bill also prohibits those seven counties from entering into a best value contract with any entity unless the entity provides to the governing board of the county an enforceable commitment that the entity and its subcontractors at every tier will use a skilled and trained workforce to perform all work on the project or contract that falls within an </w:t>
      </w:r>
      <w:proofErr w:type="spellStart"/>
      <w:r w:rsidRPr="00FA1F5F">
        <w:rPr>
          <w:rFonts w:asciiTheme="minorHAnsi" w:hAnsiTheme="minorHAnsi" w:cs="Arial"/>
          <w:sz w:val="22"/>
          <w:szCs w:val="22"/>
        </w:rPr>
        <w:t>apprenticeable</w:t>
      </w:r>
      <w:proofErr w:type="spellEnd"/>
      <w:r w:rsidRPr="00FA1F5F">
        <w:rPr>
          <w:rFonts w:asciiTheme="minorHAnsi" w:hAnsiTheme="minorHAnsi" w:cs="Arial"/>
          <w:sz w:val="22"/>
          <w:szCs w:val="22"/>
        </w:rPr>
        <w:t xml:space="preserve"> occupation in the building and construction trades.</w:t>
      </w:r>
      <w:r w:rsidRPr="00FA1F5F">
        <w:rPr>
          <w:rFonts w:asciiTheme="minorHAnsi" w:hAnsiTheme="minorHAnsi"/>
          <w:sz w:val="22"/>
          <w:szCs w:val="22"/>
        </w:rPr>
        <w:t xml:space="preserve"> Skilled and trained workforce means a workforce where all of the workers working on the project are either skilled journeypersons or apprentices registered in an apprenticeship program approved by the Chief of the DAS under the DIR. Skilled journeyperson is defined as either someone who has graduated from a state approved apprenticeship program or a program approved for federal purposes, or someone who has as many hours of on-the-job experience in the applicable occupation as would be required to graduate from an apprenticeship program. The entity and its subcontractors at every tier must also agree to employ skilled journeypersons who are graduates of a state approved apprenticeship program for the applicable occupation according to the following composition and timeline:</w:t>
      </w:r>
    </w:p>
    <w:p w:rsidR="00F665AC" w:rsidRPr="00FA1F5F" w:rsidRDefault="00F665AC" w:rsidP="00F665AC">
      <w:pPr>
        <w:pStyle w:val="Default"/>
        <w:numPr>
          <w:ilvl w:val="0"/>
          <w:numId w:val="13"/>
        </w:numPr>
        <w:rPr>
          <w:rFonts w:asciiTheme="minorHAnsi" w:hAnsiTheme="minorHAnsi"/>
          <w:sz w:val="22"/>
          <w:szCs w:val="22"/>
        </w:rPr>
      </w:pPr>
      <w:r w:rsidRPr="00FA1F5F">
        <w:rPr>
          <w:rFonts w:asciiTheme="minorHAnsi" w:hAnsiTheme="minorHAnsi"/>
          <w:sz w:val="22"/>
          <w:szCs w:val="22"/>
        </w:rPr>
        <w:t>At least 20% by January 1, 2016.</w:t>
      </w:r>
    </w:p>
    <w:p w:rsidR="00F665AC" w:rsidRPr="00FA1F5F" w:rsidRDefault="00F665AC" w:rsidP="00F665AC">
      <w:pPr>
        <w:pStyle w:val="Default"/>
        <w:numPr>
          <w:ilvl w:val="0"/>
          <w:numId w:val="13"/>
        </w:numPr>
        <w:rPr>
          <w:rFonts w:asciiTheme="minorHAnsi" w:hAnsiTheme="minorHAnsi"/>
          <w:sz w:val="22"/>
          <w:szCs w:val="22"/>
        </w:rPr>
      </w:pPr>
      <w:r w:rsidRPr="00FA1F5F">
        <w:rPr>
          <w:rFonts w:asciiTheme="minorHAnsi" w:hAnsiTheme="minorHAnsi"/>
          <w:sz w:val="22"/>
          <w:szCs w:val="22"/>
        </w:rPr>
        <w:t xml:space="preserve">At least 30% by January 1, 2017. </w:t>
      </w:r>
    </w:p>
    <w:p w:rsidR="00F665AC" w:rsidRPr="00FA1F5F" w:rsidRDefault="00F665AC" w:rsidP="00F665AC">
      <w:pPr>
        <w:pStyle w:val="Default"/>
        <w:numPr>
          <w:ilvl w:val="0"/>
          <w:numId w:val="13"/>
        </w:numPr>
        <w:rPr>
          <w:rFonts w:asciiTheme="minorHAnsi" w:hAnsiTheme="minorHAnsi"/>
          <w:sz w:val="22"/>
          <w:szCs w:val="22"/>
        </w:rPr>
      </w:pPr>
      <w:r w:rsidRPr="00FA1F5F">
        <w:rPr>
          <w:rFonts w:asciiTheme="minorHAnsi" w:hAnsiTheme="minorHAnsi"/>
          <w:sz w:val="22"/>
          <w:szCs w:val="22"/>
        </w:rPr>
        <w:t xml:space="preserve">At least 40% by January 1, 2018. </w:t>
      </w:r>
    </w:p>
    <w:p w:rsidR="00F665AC" w:rsidRPr="00FA1F5F" w:rsidRDefault="00F665AC" w:rsidP="00F665AC">
      <w:pPr>
        <w:pStyle w:val="Default"/>
        <w:numPr>
          <w:ilvl w:val="0"/>
          <w:numId w:val="13"/>
        </w:numPr>
        <w:rPr>
          <w:rFonts w:asciiTheme="minorHAnsi" w:hAnsiTheme="minorHAnsi"/>
          <w:sz w:val="22"/>
          <w:szCs w:val="22"/>
        </w:rPr>
      </w:pPr>
      <w:r w:rsidRPr="00FA1F5F">
        <w:rPr>
          <w:rFonts w:asciiTheme="minorHAnsi" w:hAnsiTheme="minorHAnsi"/>
          <w:sz w:val="22"/>
          <w:szCs w:val="22"/>
        </w:rPr>
        <w:t>At least 50% by January 1, 2019.</w:t>
      </w:r>
    </w:p>
    <w:p w:rsidR="00F665AC" w:rsidRPr="00FA1F5F" w:rsidRDefault="00F665AC" w:rsidP="00F665AC">
      <w:pPr>
        <w:pStyle w:val="Default"/>
        <w:numPr>
          <w:ilvl w:val="0"/>
          <w:numId w:val="13"/>
        </w:numPr>
        <w:rPr>
          <w:rFonts w:asciiTheme="minorHAnsi" w:hAnsiTheme="minorHAnsi" w:cs="Arial"/>
          <w:color w:val="auto"/>
          <w:sz w:val="22"/>
          <w:szCs w:val="22"/>
        </w:rPr>
      </w:pPr>
      <w:r w:rsidRPr="00FA1F5F">
        <w:rPr>
          <w:rFonts w:asciiTheme="minorHAnsi" w:hAnsiTheme="minorHAnsi"/>
          <w:sz w:val="22"/>
          <w:szCs w:val="22"/>
        </w:rPr>
        <w:t xml:space="preserve">At least 60% by January 1, 2020. </w:t>
      </w:r>
    </w:p>
    <w:p w:rsidR="00F665AC" w:rsidRDefault="00F665AC" w:rsidP="00F665AC">
      <w:pPr>
        <w:pStyle w:val="Default"/>
        <w:rPr>
          <w:rFonts w:asciiTheme="minorHAnsi" w:hAnsiTheme="minorHAnsi"/>
          <w:sz w:val="22"/>
          <w:szCs w:val="22"/>
        </w:rPr>
      </w:pPr>
      <w:r w:rsidRPr="00FA1F5F">
        <w:rPr>
          <w:rFonts w:asciiTheme="minorHAnsi" w:eastAsia="Times New Roman" w:hAnsiTheme="minorHAnsi" w:cs="Arial"/>
          <w:b/>
          <w:bCs/>
          <w:sz w:val="22"/>
          <w:szCs w:val="22"/>
        </w:rPr>
        <w:t xml:space="preserve">STATUS: </w:t>
      </w:r>
      <w:r w:rsidRPr="00FA1F5F">
        <w:rPr>
          <w:rFonts w:asciiTheme="minorHAnsi" w:eastAsia="Times New Roman" w:hAnsiTheme="minorHAnsi" w:cs="Arial"/>
          <w:sz w:val="22"/>
          <w:szCs w:val="22"/>
        </w:rPr>
        <w:t>Chaptered by Secretary of State - Chapter 627, Statutes of 2015.</w:t>
      </w:r>
      <w:r w:rsidRPr="00FA1F5F">
        <w:rPr>
          <w:rFonts w:asciiTheme="minorHAnsi" w:eastAsia="Times New Roman" w:hAnsiTheme="minorHAnsi" w:cs="Arial"/>
          <w:sz w:val="22"/>
          <w:szCs w:val="22"/>
        </w:rPr>
        <w:br/>
      </w:r>
      <w:r w:rsidRPr="00FA1F5F">
        <w:rPr>
          <w:rFonts w:asciiTheme="minorHAnsi" w:eastAsia="Times New Roman" w:hAnsiTheme="minorHAnsi" w:cs="Arial"/>
          <w:sz w:val="22"/>
          <w:szCs w:val="22"/>
        </w:rPr>
        <w:br/>
      </w:r>
    </w:p>
    <w:p w:rsidR="00F2160D" w:rsidRPr="00FA1F5F" w:rsidRDefault="00F2160D" w:rsidP="00F665AC">
      <w:pPr>
        <w:pStyle w:val="Default"/>
        <w:rPr>
          <w:rFonts w:asciiTheme="minorHAnsi" w:hAnsiTheme="minorHAnsi"/>
          <w:sz w:val="22"/>
          <w:szCs w:val="22"/>
        </w:rPr>
      </w:pPr>
    </w:p>
    <w:p w:rsidR="00F665AC" w:rsidRPr="00761613" w:rsidRDefault="00F665AC" w:rsidP="00F665AC">
      <w:pPr>
        <w:pStyle w:val="NoSpacing"/>
        <w:rPr>
          <w:rFonts w:asciiTheme="minorHAnsi" w:eastAsia="Times New Roman" w:hAnsiTheme="minorHAnsi" w:cs="Arial"/>
          <w:b/>
          <w:bCs/>
          <w:sz w:val="28"/>
          <w:szCs w:val="28"/>
          <w:u w:val="single"/>
        </w:rPr>
      </w:pPr>
      <w:bookmarkStart w:id="5" w:name="Tax_&amp;_Fee"/>
      <w:bookmarkEnd w:id="5"/>
      <w:r w:rsidRPr="00761613">
        <w:rPr>
          <w:rFonts w:asciiTheme="minorHAnsi" w:eastAsia="Times New Roman" w:hAnsiTheme="minorHAnsi" w:cs="Arial"/>
          <w:b/>
          <w:bCs/>
          <w:sz w:val="28"/>
          <w:szCs w:val="28"/>
          <w:u w:val="single"/>
        </w:rPr>
        <w:lastRenderedPageBreak/>
        <w:t>Tax &amp; Fee</w:t>
      </w:r>
    </w:p>
    <w:p w:rsidR="00F665AC" w:rsidRPr="00FA1F5F" w:rsidRDefault="00F665AC" w:rsidP="00F665AC">
      <w:pPr>
        <w:pStyle w:val="NoSpacing"/>
        <w:rPr>
          <w:rFonts w:asciiTheme="minorHAnsi" w:eastAsia="Times New Roman" w:hAnsiTheme="minorHAnsi" w:cs="Arial"/>
          <w:b/>
          <w:bCs/>
          <w:sz w:val="22"/>
          <w:szCs w:val="22"/>
        </w:rPr>
      </w:pPr>
    </w:p>
    <w:p w:rsidR="00F665AC" w:rsidRPr="00FA1F5F" w:rsidRDefault="00592459" w:rsidP="00F665AC">
      <w:pPr>
        <w:pStyle w:val="Default"/>
        <w:rPr>
          <w:rFonts w:asciiTheme="minorHAnsi" w:hAnsiTheme="minorHAnsi"/>
          <w:sz w:val="22"/>
          <w:szCs w:val="22"/>
        </w:rPr>
      </w:pPr>
      <w:hyperlink r:id="rId86" w:history="1">
        <w:r w:rsidR="00F665AC" w:rsidRPr="00FA1F5F">
          <w:rPr>
            <w:rFonts w:asciiTheme="minorHAnsi" w:eastAsia="Times New Roman" w:hAnsiTheme="minorHAnsi"/>
            <w:b/>
            <w:bCs/>
            <w:sz w:val="22"/>
            <w:szCs w:val="22"/>
            <w:u w:val="single"/>
          </w:rPr>
          <w:t>AB 154</w:t>
        </w:r>
      </w:hyperlink>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AUTHOR: </w:t>
      </w:r>
      <w:hyperlink r:id="rId87" w:tgtFrame="_blank" w:history="1">
        <w:r w:rsidR="00F665AC" w:rsidRPr="00FA1F5F">
          <w:rPr>
            <w:rFonts w:asciiTheme="minorHAnsi" w:eastAsia="Times New Roman" w:hAnsiTheme="minorHAnsi"/>
            <w:sz w:val="22"/>
            <w:szCs w:val="22"/>
            <w:u w:val="single"/>
          </w:rPr>
          <w:t>Ting</w:t>
        </w:r>
      </w:hyperlink>
      <w:r w:rsidR="00F665AC" w:rsidRPr="00FA1F5F">
        <w:rPr>
          <w:rFonts w:asciiTheme="minorHAnsi" w:eastAsia="Times New Roman" w:hAnsiTheme="minorHAnsi" w:cs="Arial"/>
          <w:sz w:val="22"/>
          <w:szCs w:val="22"/>
        </w:rPr>
        <w:t xml:space="preserve"> D</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TITLE: </w:t>
      </w:r>
      <w:r w:rsidR="00F665AC" w:rsidRPr="00FA1F5F">
        <w:rPr>
          <w:rFonts w:asciiTheme="minorHAnsi" w:eastAsia="Times New Roman" w:hAnsiTheme="minorHAnsi" w:cs="Arial"/>
          <w:sz w:val="22"/>
          <w:szCs w:val="22"/>
        </w:rPr>
        <w:t>Taxation: federal conformity.</w:t>
      </w:r>
      <w:r w:rsidR="00F665AC" w:rsidRPr="00FA1F5F">
        <w:rPr>
          <w:rFonts w:asciiTheme="minorHAnsi" w:eastAsia="Times New Roman" w:hAnsiTheme="minorHAnsi" w:cs="Arial"/>
          <w:sz w:val="22"/>
          <w:szCs w:val="22"/>
        </w:rPr>
        <w:br/>
      </w:r>
      <w:r w:rsidR="00F665AC" w:rsidRPr="00FA1F5F">
        <w:rPr>
          <w:rFonts w:asciiTheme="minorHAnsi" w:eastAsia="Times New Roman" w:hAnsiTheme="minorHAnsi" w:cs="Arial"/>
          <w:b/>
          <w:bCs/>
          <w:sz w:val="22"/>
          <w:szCs w:val="22"/>
        </w:rPr>
        <w:t xml:space="preserve">SUMMARY: </w:t>
      </w:r>
      <w:r w:rsidR="00F665AC" w:rsidRPr="00FA1F5F">
        <w:rPr>
          <w:rFonts w:asciiTheme="minorHAnsi" w:hAnsiTheme="minorHAnsi"/>
          <w:bCs/>
          <w:sz w:val="22"/>
          <w:szCs w:val="22"/>
        </w:rPr>
        <w:t>Existing law</w:t>
      </w:r>
      <w:r w:rsidR="00F665AC" w:rsidRPr="00FA1F5F">
        <w:rPr>
          <w:rFonts w:asciiTheme="minorHAnsi" w:hAnsiTheme="minorHAnsi"/>
          <w:b/>
          <w:bCs/>
          <w:sz w:val="22"/>
          <w:szCs w:val="22"/>
        </w:rPr>
        <w:t xml:space="preserve"> </w:t>
      </w:r>
      <w:r w:rsidR="00F665AC" w:rsidRPr="00FA1F5F">
        <w:rPr>
          <w:rFonts w:asciiTheme="minorHAnsi" w:hAnsiTheme="minorHAnsi"/>
          <w:sz w:val="22"/>
          <w:szCs w:val="22"/>
        </w:rPr>
        <w:t xml:space="preserve">conforms the state's Revenue and Taxation Code to provisions contained in the federal Internal Revenue Code (IRC). California does not automatically conform to new federal legislation. Rather, California may conform to specific enactments at the federal level or may conform to the IRC as of a specified date. The last IRC to which California conformed was that in effect as of January 1, 2009. AB 154 changes California's specified date of conformity to federal income tax law from January 1, 2009 to January 1, 2015 and, thereby, generally conforms to numerous changes made to federal income tax law during that six-year period. </w:t>
      </w:r>
    </w:p>
    <w:p w:rsidR="00F665AC" w:rsidRPr="00FA1F5F" w:rsidRDefault="00F665AC" w:rsidP="00F665AC">
      <w:pPr>
        <w:pStyle w:val="Default"/>
        <w:rPr>
          <w:rFonts w:asciiTheme="minorHAnsi" w:hAnsiTheme="minorHAnsi"/>
          <w:color w:val="000000" w:themeColor="text1"/>
          <w:sz w:val="22"/>
          <w:szCs w:val="22"/>
        </w:rPr>
      </w:pPr>
      <w:r w:rsidRPr="00FA1F5F">
        <w:rPr>
          <w:rFonts w:asciiTheme="minorHAnsi" w:eastAsia="Times New Roman" w:hAnsiTheme="minorHAnsi" w:cs="Arial"/>
          <w:b/>
          <w:bCs/>
          <w:color w:val="000000" w:themeColor="text1"/>
          <w:sz w:val="22"/>
          <w:szCs w:val="22"/>
        </w:rPr>
        <w:t xml:space="preserve">STATUS: </w:t>
      </w:r>
      <w:r w:rsidRPr="00FA1F5F">
        <w:rPr>
          <w:rFonts w:asciiTheme="minorHAnsi" w:eastAsia="Times New Roman" w:hAnsiTheme="minorHAnsi" w:cs="Arial"/>
          <w:color w:val="000000" w:themeColor="text1"/>
          <w:sz w:val="22"/>
          <w:szCs w:val="22"/>
        </w:rPr>
        <w:t>Chaptered by Secretary of State - Chapter 359, Statutes of 2015.</w:t>
      </w:r>
      <w:r w:rsidRPr="00FA1F5F">
        <w:rPr>
          <w:rFonts w:asciiTheme="minorHAnsi" w:eastAsia="Times New Roman" w:hAnsiTheme="minorHAnsi" w:cs="Arial"/>
          <w:color w:val="000000" w:themeColor="text1"/>
          <w:sz w:val="22"/>
          <w:szCs w:val="22"/>
        </w:rPr>
        <w:br/>
      </w:r>
    </w:p>
    <w:p w:rsidR="00F665AC" w:rsidRPr="00FA1F5F" w:rsidRDefault="00F665AC" w:rsidP="00F665AC">
      <w:pPr>
        <w:pStyle w:val="Default"/>
        <w:rPr>
          <w:rFonts w:asciiTheme="minorHAnsi" w:hAnsiTheme="minorHAnsi"/>
          <w:color w:val="000000" w:themeColor="text1"/>
          <w:sz w:val="22"/>
          <w:szCs w:val="22"/>
        </w:rPr>
      </w:pPr>
    </w:p>
    <w:p w:rsidR="00F665AC" w:rsidRPr="00761613" w:rsidRDefault="00F665AC" w:rsidP="00F665AC">
      <w:pPr>
        <w:pStyle w:val="Default"/>
        <w:rPr>
          <w:rFonts w:asciiTheme="minorHAnsi" w:hAnsiTheme="minorHAnsi"/>
          <w:b/>
          <w:color w:val="000000" w:themeColor="text1"/>
          <w:sz w:val="28"/>
          <w:szCs w:val="28"/>
          <w:u w:val="single"/>
        </w:rPr>
      </w:pPr>
      <w:r w:rsidRPr="00761613">
        <w:rPr>
          <w:rFonts w:asciiTheme="minorHAnsi" w:hAnsiTheme="minorHAnsi"/>
          <w:b/>
          <w:color w:val="000000" w:themeColor="text1"/>
          <w:sz w:val="28"/>
          <w:szCs w:val="28"/>
          <w:u w:val="single"/>
        </w:rPr>
        <w:t>Workers` Compensation</w:t>
      </w:r>
    </w:p>
    <w:p w:rsidR="00F665AC" w:rsidRPr="00FA1F5F" w:rsidRDefault="00F665AC" w:rsidP="00F665AC">
      <w:pPr>
        <w:pStyle w:val="Default"/>
        <w:rPr>
          <w:rFonts w:asciiTheme="minorHAnsi" w:hAnsiTheme="minorHAnsi" w:cs="Arial"/>
          <w:color w:val="000000" w:themeColor="text1"/>
          <w:sz w:val="22"/>
          <w:szCs w:val="22"/>
        </w:rPr>
      </w:pPr>
    </w:p>
    <w:p w:rsidR="007464B7" w:rsidRPr="00FA1F5F" w:rsidRDefault="00592459" w:rsidP="00F665AC">
      <w:pPr>
        <w:pStyle w:val="NoSpacing"/>
        <w:rPr>
          <w:rFonts w:asciiTheme="minorHAnsi" w:hAnsiTheme="minorHAnsi"/>
          <w:sz w:val="22"/>
          <w:szCs w:val="22"/>
        </w:rPr>
      </w:pPr>
      <w:hyperlink r:id="rId88" w:history="1">
        <w:r w:rsidR="00F665AC" w:rsidRPr="00FA1F5F">
          <w:rPr>
            <w:rStyle w:val="Hyperlink"/>
            <w:rFonts w:asciiTheme="minorHAnsi" w:hAnsiTheme="minorHAnsi"/>
            <w:b/>
            <w:bCs/>
            <w:color w:val="000000" w:themeColor="text1"/>
            <w:sz w:val="22"/>
            <w:szCs w:val="22"/>
          </w:rPr>
          <w:t>AB 1124</w:t>
        </w:r>
      </w:hyperlink>
      <w:r w:rsidR="00F665AC" w:rsidRPr="00FA1F5F">
        <w:rPr>
          <w:rFonts w:asciiTheme="minorHAnsi" w:hAnsiTheme="minorHAnsi" w:cs="Arial"/>
          <w:color w:val="000000" w:themeColor="text1"/>
          <w:sz w:val="22"/>
          <w:szCs w:val="22"/>
        </w:rPr>
        <w:br/>
      </w:r>
      <w:r w:rsidR="00F665AC" w:rsidRPr="00FA1F5F">
        <w:rPr>
          <w:rFonts w:asciiTheme="minorHAnsi" w:hAnsiTheme="minorHAnsi" w:cs="Arial"/>
          <w:b/>
          <w:bCs/>
          <w:color w:val="000000" w:themeColor="text1"/>
          <w:sz w:val="22"/>
          <w:szCs w:val="22"/>
        </w:rPr>
        <w:t xml:space="preserve">AUTHOR: </w:t>
      </w:r>
      <w:hyperlink r:id="rId89" w:tgtFrame="_blank" w:history="1">
        <w:proofErr w:type="spellStart"/>
        <w:r w:rsidR="00F665AC" w:rsidRPr="00FA1F5F">
          <w:rPr>
            <w:rStyle w:val="Hyperlink"/>
            <w:rFonts w:asciiTheme="minorHAnsi" w:hAnsiTheme="minorHAnsi"/>
            <w:color w:val="000000" w:themeColor="text1"/>
            <w:sz w:val="22"/>
            <w:szCs w:val="22"/>
          </w:rPr>
          <w:t>Perea</w:t>
        </w:r>
        <w:proofErr w:type="spellEnd"/>
      </w:hyperlink>
      <w:r w:rsidR="00F665AC" w:rsidRPr="00FA1F5F">
        <w:rPr>
          <w:rFonts w:asciiTheme="minorHAnsi" w:hAnsiTheme="minorHAnsi" w:cs="Arial"/>
          <w:color w:val="000000" w:themeColor="text1"/>
          <w:sz w:val="22"/>
          <w:szCs w:val="22"/>
        </w:rPr>
        <w:t xml:space="preserve"> D</w:t>
      </w:r>
      <w:r w:rsidR="00F665AC" w:rsidRPr="00FA1F5F">
        <w:rPr>
          <w:rFonts w:asciiTheme="minorHAnsi" w:hAnsiTheme="minorHAnsi" w:cs="Arial"/>
          <w:color w:val="000000" w:themeColor="text1"/>
          <w:sz w:val="22"/>
          <w:szCs w:val="22"/>
        </w:rPr>
        <w:br/>
      </w:r>
      <w:r w:rsidR="00F665AC" w:rsidRPr="00FA1F5F">
        <w:rPr>
          <w:rFonts w:asciiTheme="minorHAnsi" w:hAnsiTheme="minorHAnsi" w:cs="Arial"/>
          <w:b/>
          <w:bCs/>
          <w:color w:val="000000" w:themeColor="text1"/>
          <w:sz w:val="22"/>
          <w:szCs w:val="22"/>
        </w:rPr>
        <w:t xml:space="preserve">TITLE: </w:t>
      </w:r>
      <w:r w:rsidR="00F665AC" w:rsidRPr="00FA1F5F">
        <w:rPr>
          <w:rFonts w:asciiTheme="minorHAnsi" w:hAnsiTheme="minorHAnsi" w:cs="Arial"/>
          <w:color w:val="000000" w:themeColor="text1"/>
          <w:sz w:val="22"/>
          <w:szCs w:val="22"/>
        </w:rPr>
        <w:t>Workers' compensation: prescription medication formulary.</w:t>
      </w:r>
      <w:r w:rsidR="00F665AC" w:rsidRPr="00FA1F5F">
        <w:rPr>
          <w:rFonts w:asciiTheme="minorHAnsi" w:hAnsiTheme="minorHAnsi" w:cs="Arial"/>
          <w:color w:val="000000" w:themeColor="text1"/>
          <w:sz w:val="22"/>
          <w:szCs w:val="22"/>
        </w:rPr>
        <w:br/>
      </w:r>
      <w:r w:rsidR="00F665AC" w:rsidRPr="00FA1F5F">
        <w:rPr>
          <w:rFonts w:asciiTheme="minorHAnsi" w:hAnsiTheme="minorHAnsi" w:cs="Arial"/>
          <w:b/>
          <w:bCs/>
          <w:color w:val="000000" w:themeColor="text1"/>
          <w:sz w:val="22"/>
          <w:szCs w:val="22"/>
        </w:rPr>
        <w:t xml:space="preserve">SUMMARY: </w:t>
      </w:r>
      <w:r w:rsidR="00F665AC" w:rsidRPr="00FA1F5F">
        <w:rPr>
          <w:rFonts w:asciiTheme="minorHAnsi" w:hAnsiTheme="minorHAnsi" w:cs="Arial"/>
          <w:bCs/>
          <w:color w:val="000000" w:themeColor="text1"/>
          <w:sz w:val="22"/>
          <w:szCs w:val="22"/>
        </w:rPr>
        <w:t>R</w:t>
      </w:r>
      <w:r w:rsidR="00F665AC" w:rsidRPr="00FA1F5F">
        <w:rPr>
          <w:rFonts w:asciiTheme="minorHAnsi" w:hAnsiTheme="minorHAnsi" w:cs="Arial"/>
          <w:color w:val="000000" w:themeColor="text1"/>
          <w:sz w:val="22"/>
          <w:szCs w:val="22"/>
        </w:rPr>
        <w:t>equires the Administrative Director of the Division of Workers' Compensation to establish a drug formulary, on or before July 1, 2017, as part of the medical treatment utilization schedule, for medications prescribed in the workers' compensation system.</w:t>
      </w:r>
      <w:r w:rsidR="00F665AC" w:rsidRPr="00FA1F5F">
        <w:rPr>
          <w:rFonts w:asciiTheme="minorHAnsi" w:hAnsiTheme="minorHAnsi" w:cs="Arial"/>
          <w:color w:val="000000" w:themeColor="text1"/>
          <w:sz w:val="22"/>
          <w:szCs w:val="22"/>
        </w:rPr>
        <w:br/>
      </w:r>
      <w:r w:rsidR="00F665AC" w:rsidRPr="00FA1F5F">
        <w:rPr>
          <w:rFonts w:asciiTheme="minorHAnsi" w:hAnsiTheme="minorHAnsi" w:cs="Arial"/>
          <w:b/>
          <w:bCs/>
          <w:color w:val="000000" w:themeColor="text1"/>
          <w:sz w:val="22"/>
          <w:szCs w:val="22"/>
        </w:rPr>
        <w:t xml:space="preserve">STATUS: </w:t>
      </w:r>
      <w:r w:rsidR="00F665AC" w:rsidRPr="00FA1F5F">
        <w:rPr>
          <w:rFonts w:asciiTheme="minorHAnsi" w:hAnsiTheme="minorHAnsi" w:cs="Arial"/>
          <w:color w:val="000000" w:themeColor="text1"/>
          <w:sz w:val="22"/>
          <w:szCs w:val="22"/>
        </w:rPr>
        <w:t>Chaptered by Secretary of State - Chapter 525, Statutes of 2015.</w:t>
      </w:r>
    </w:p>
    <w:sectPr w:rsidR="007464B7" w:rsidRPr="00FA1F5F" w:rsidSect="002B77BF">
      <w:footerReference w:type="default" r:id="rId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B7C" w:rsidRDefault="00DE4B7C" w:rsidP="0033256C">
      <w:pPr>
        <w:spacing w:after="0"/>
      </w:pPr>
      <w:r>
        <w:separator/>
      </w:r>
    </w:p>
  </w:endnote>
  <w:endnote w:type="continuationSeparator" w:id="0">
    <w:p w:rsidR="00DE4B7C" w:rsidRDefault="00DE4B7C" w:rsidP="003325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6294"/>
      <w:docPartObj>
        <w:docPartGallery w:val="Page Numbers (Bottom of Page)"/>
        <w:docPartUnique/>
      </w:docPartObj>
    </w:sdtPr>
    <w:sdtEndPr>
      <w:rPr>
        <w:color w:val="7F7F7F" w:themeColor="background1" w:themeShade="7F"/>
        <w:spacing w:val="60"/>
      </w:rPr>
    </w:sdtEndPr>
    <w:sdtContent>
      <w:p w:rsidR="00BE1A8F" w:rsidRDefault="00592459">
        <w:pPr>
          <w:pStyle w:val="Footer"/>
          <w:pBdr>
            <w:top w:val="single" w:sz="4" w:space="1" w:color="D9D9D9" w:themeColor="background1" w:themeShade="D9"/>
          </w:pBdr>
          <w:jc w:val="right"/>
        </w:pPr>
        <w:fldSimple w:instr=" PAGE   \* MERGEFORMAT ">
          <w:r w:rsidR="001E7B4E">
            <w:rPr>
              <w:noProof/>
            </w:rPr>
            <w:t>1</w:t>
          </w:r>
        </w:fldSimple>
        <w:r w:rsidR="00BE1A8F">
          <w:t xml:space="preserve"> | </w:t>
        </w:r>
        <w:r w:rsidR="00BE1A8F">
          <w:rPr>
            <w:color w:val="7F7F7F" w:themeColor="background1" w:themeShade="7F"/>
            <w:spacing w:val="60"/>
          </w:rPr>
          <w:t>Page</w:t>
        </w:r>
      </w:p>
    </w:sdtContent>
  </w:sdt>
  <w:p w:rsidR="00BE1A8F" w:rsidRDefault="00BE1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B7C" w:rsidRDefault="00DE4B7C" w:rsidP="0033256C">
      <w:pPr>
        <w:spacing w:after="0"/>
      </w:pPr>
      <w:r>
        <w:separator/>
      </w:r>
    </w:p>
  </w:footnote>
  <w:footnote w:type="continuationSeparator" w:id="0">
    <w:p w:rsidR="00DE4B7C" w:rsidRDefault="00DE4B7C" w:rsidP="0033256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7EC7"/>
    <w:multiLevelType w:val="hybridMultilevel"/>
    <w:tmpl w:val="DAAC9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F4A2C"/>
    <w:multiLevelType w:val="multilevel"/>
    <w:tmpl w:val="774C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160ED"/>
    <w:multiLevelType w:val="hybridMultilevel"/>
    <w:tmpl w:val="607E39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451A36"/>
    <w:multiLevelType w:val="hybridMultilevel"/>
    <w:tmpl w:val="CDDE6B90"/>
    <w:lvl w:ilvl="0" w:tplc="0409000D">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254511B7"/>
    <w:multiLevelType w:val="hybridMultilevel"/>
    <w:tmpl w:val="9CE81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8685C"/>
    <w:multiLevelType w:val="hybridMultilevel"/>
    <w:tmpl w:val="8EC8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C6B0E"/>
    <w:multiLevelType w:val="hybridMultilevel"/>
    <w:tmpl w:val="8EC8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B73DD"/>
    <w:multiLevelType w:val="hybridMultilevel"/>
    <w:tmpl w:val="7556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24FF6"/>
    <w:multiLevelType w:val="hybridMultilevel"/>
    <w:tmpl w:val="738E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B370BF"/>
    <w:multiLevelType w:val="hybridMultilevel"/>
    <w:tmpl w:val="8EC8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055F6C"/>
    <w:multiLevelType w:val="hybridMultilevel"/>
    <w:tmpl w:val="8EC8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390D0D"/>
    <w:multiLevelType w:val="hybridMultilevel"/>
    <w:tmpl w:val="565A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B81083"/>
    <w:multiLevelType w:val="hybridMultilevel"/>
    <w:tmpl w:val="2DA6C018"/>
    <w:lvl w:ilvl="0" w:tplc="A25AE72C">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E70A6"/>
    <w:multiLevelType w:val="multilevel"/>
    <w:tmpl w:val="BE58B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353F5C"/>
    <w:multiLevelType w:val="hybridMultilevel"/>
    <w:tmpl w:val="22488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D16D8"/>
    <w:multiLevelType w:val="hybridMultilevel"/>
    <w:tmpl w:val="282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2D3C91"/>
    <w:multiLevelType w:val="hybridMultilevel"/>
    <w:tmpl w:val="A2F6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1"/>
  </w:num>
  <w:num w:numId="4">
    <w:abstractNumId w:val="14"/>
  </w:num>
  <w:num w:numId="5">
    <w:abstractNumId w:val="1"/>
  </w:num>
  <w:num w:numId="6">
    <w:abstractNumId w:val="13"/>
  </w:num>
  <w:num w:numId="7">
    <w:abstractNumId w:val="12"/>
  </w:num>
  <w:num w:numId="8">
    <w:abstractNumId w:val="2"/>
  </w:num>
  <w:num w:numId="9">
    <w:abstractNumId w:val="8"/>
  </w:num>
  <w:num w:numId="10">
    <w:abstractNumId w:val="6"/>
  </w:num>
  <w:num w:numId="11">
    <w:abstractNumId w:val="10"/>
  </w:num>
  <w:num w:numId="12">
    <w:abstractNumId w:val="9"/>
  </w:num>
  <w:num w:numId="13">
    <w:abstractNumId w:val="5"/>
  </w:num>
  <w:num w:numId="14">
    <w:abstractNumId w:val="15"/>
  </w:num>
  <w:num w:numId="15">
    <w:abstractNumId w:val="4"/>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464B7"/>
    <w:rsid w:val="00013C55"/>
    <w:rsid w:val="00021C89"/>
    <w:rsid w:val="00023537"/>
    <w:rsid w:val="00041527"/>
    <w:rsid w:val="000A5B04"/>
    <w:rsid w:val="000B0468"/>
    <w:rsid w:val="000C7956"/>
    <w:rsid w:val="000E1356"/>
    <w:rsid w:val="00126971"/>
    <w:rsid w:val="00165CC5"/>
    <w:rsid w:val="00194A60"/>
    <w:rsid w:val="001B38E1"/>
    <w:rsid w:val="001E7B4E"/>
    <w:rsid w:val="00204686"/>
    <w:rsid w:val="00215914"/>
    <w:rsid w:val="00226D82"/>
    <w:rsid w:val="00244B95"/>
    <w:rsid w:val="00291AEF"/>
    <w:rsid w:val="002B77BF"/>
    <w:rsid w:val="002E3702"/>
    <w:rsid w:val="00325E8B"/>
    <w:rsid w:val="0033256C"/>
    <w:rsid w:val="00340BA7"/>
    <w:rsid w:val="003474BA"/>
    <w:rsid w:val="00381371"/>
    <w:rsid w:val="00390298"/>
    <w:rsid w:val="003A7F09"/>
    <w:rsid w:val="003C6D32"/>
    <w:rsid w:val="003E4428"/>
    <w:rsid w:val="004030AA"/>
    <w:rsid w:val="00412948"/>
    <w:rsid w:val="00423812"/>
    <w:rsid w:val="004366AC"/>
    <w:rsid w:val="0047715A"/>
    <w:rsid w:val="00485DD0"/>
    <w:rsid w:val="004A790B"/>
    <w:rsid w:val="004B494C"/>
    <w:rsid w:val="004D3B6A"/>
    <w:rsid w:val="004E031C"/>
    <w:rsid w:val="004F4553"/>
    <w:rsid w:val="00504144"/>
    <w:rsid w:val="005103F9"/>
    <w:rsid w:val="00523977"/>
    <w:rsid w:val="00550408"/>
    <w:rsid w:val="00574853"/>
    <w:rsid w:val="00592459"/>
    <w:rsid w:val="00594771"/>
    <w:rsid w:val="00641961"/>
    <w:rsid w:val="006432E9"/>
    <w:rsid w:val="00644610"/>
    <w:rsid w:val="00650F3A"/>
    <w:rsid w:val="0067447F"/>
    <w:rsid w:val="006B4933"/>
    <w:rsid w:val="007070D6"/>
    <w:rsid w:val="00737793"/>
    <w:rsid w:val="00737F33"/>
    <w:rsid w:val="007464B7"/>
    <w:rsid w:val="00761613"/>
    <w:rsid w:val="00777397"/>
    <w:rsid w:val="00785762"/>
    <w:rsid w:val="0079378E"/>
    <w:rsid w:val="007B4978"/>
    <w:rsid w:val="00811F99"/>
    <w:rsid w:val="0081590B"/>
    <w:rsid w:val="008504AC"/>
    <w:rsid w:val="0085192E"/>
    <w:rsid w:val="00854E48"/>
    <w:rsid w:val="008B3CB1"/>
    <w:rsid w:val="008D41A7"/>
    <w:rsid w:val="008E32E2"/>
    <w:rsid w:val="008F5B79"/>
    <w:rsid w:val="008F693D"/>
    <w:rsid w:val="009341EA"/>
    <w:rsid w:val="00934506"/>
    <w:rsid w:val="00965700"/>
    <w:rsid w:val="009B2B6E"/>
    <w:rsid w:val="009E0F8E"/>
    <w:rsid w:val="009F17D1"/>
    <w:rsid w:val="009F651F"/>
    <w:rsid w:val="00A21007"/>
    <w:rsid w:val="00A36644"/>
    <w:rsid w:val="00A45DF8"/>
    <w:rsid w:val="00A560EA"/>
    <w:rsid w:val="00A576DC"/>
    <w:rsid w:val="00A819B3"/>
    <w:rsid w:val="00A90ED9"/>
    <w:rsid w:val="00AC0124"/>
    <w:rsid w:val="00AE0049"/>
    <w:rsid w:val="00AE5979"/>
    <w:rsid w:val="00AF6BB1"/>
    <w:rsid w:val="00B0784B"/>
    <w:rsid w:val="00B25AEE"/>
    <w:rsid w:val="00B45B39"/>
    <w:rsid w:val="00B571D8"/>
    <w:rsid w:val="00BA34DE"/>
    <w:rsid w:val="00BC476B"/>
    <w:rsid w:val="00BD28D9"/>
    <w:rsid w:val="00BD6E62"/>
    <w:rsid w:val="00BE1A8F"/>
    <w:rsid w:val="00C3699F"/>
    <w:rsid w:val="00C52A0A"/>
    <w:rsid w:val="00C61966"/>
    <w:rsid w:val="00C62924"/>
    <w:rsid w:val="00C7510E"/>
    <w:rsid w:val="00C75BD1"/>
    <w:rsid w:val="00CA3453"/>
    <w:rsid w:val="00CC0F37"/>
    <w:rsid w:val="00CC1528"/>
    <w:rsid w:val="00D31C1E"/>
    <w:rsid w:val="00D40336"/>
    <w:rsid w:val="00D54B5F"/>
    <w:rsid w:val="00D908DB"/>
    <w:rsid w:val="00DA5EF6"/>
    <w:rsid w:val="00DD06B0"/>
    <w:rsid w:val="00DE4B7C"/>
    <w:rsid w:val="00DE5997"/>
    <w:rsid w:val="00DE795A"/>
    <w:rsid w:val="00DF1EEE"/>
    <w:rsid w:val="00E17AC1"/>
    <w:rsid w:val="00E26B42"/>
    <w:rsid w:val="00E3482B"/>
    <w:rsid w:val="00E6170C"/>
    <w:rsid w:val="00E80771"/>
    <w:rsid w:val="00E86192"/>
    <w:rsid w:val="00ED49EE"/>
    <w:rsid w:val="00EF4E9B"/>
    <w:rsid w:val="00F016F0"/>
    <w:rsid w:val="00F145F1"/>
    <w:rsid w:val="00F2160D"/>
    <w:rsid w:val="00F26247"/>
    <w:rsid w:val="00F47BA8"/>
    <w:rsid w:val="00F665AC"/>
    <w:rsid w:val="00F740F9"/>
    <w:rsid w:val="00F94EAC"/>
    <w:rsid w:val="00FA0CC1"/>
    <w:rsid w:val="00FA1F5F"/>
    <w:rsid w:val="00FE2747"/>
    <w:rsid w:val="00FE6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5A"/>
  </w:style>
  <w:style w:type="paragraph" w:styleId="Heading1">
    <w:name w:val="heading 1"/>
    <w:basedOn w:val="Normal"/>
    <w:link w:val="Heading1Char"/>
    <w:uiPriority w:val="9"/>
    <w:qFormat/>
    <w:rsid w:val="007464B7"/>
    <w:pPr>
      <w:spacing w:before="100" w:beforeAutospacing="1" w:after="100" w:afterAutospacing="1"/>
      <w:outlineLvl w:val="0"/>
    </w:pPr>
    <w:rPr>
      <w:rFonts w:ascii="Arial" w:eastAsia="Times New Roman" w:hAnsi="Arial" w:cs="Arial"/>
      <w:b/>
      <w:bCs/>
      <w:color w:val="125798"/>
      <w:kern w:val="36"/>
      <w:sz w:val="36"/>
      <w:szCs w:val="36"/>
    </w:rPr>
  </w:style>
  <w:style w:type="paragraph" w:styleId="Heading2">
    <w:name w:val="heading 2"/>
    <w:basedOn w:val="Normal"/>
    <w:link w:val="Heading2Char"/>
    <w:uiPriority w:val="9"/>
    <w:qFormat/>
    <w:rsid w:val="007464B7"/>
    <w:pPr>
      <w:spacing w:before="100" w:beforeAutospacing="1" w:after="100" w:afterAutospacing="1"/>
      <w:outlineLvl w:val="1"/>
    </w:pPr>
    <w:rPr>
      <w:rFonts w:ascii="Arial" w:eastAsia="Times New Roman" w:hAnsi="Arial" w:cs="Arial"/>
      <w:b/>
      <w:bCs/>
      <w:color w:val="125798"/>
      <w:sz w:val="21"/>
      <w:szCs w:val="21"/>
    </w:rPr>
  </w:style>
  <w:style w:type="paragraph" w:styleId="Heading3">
    <w:name w:val="heading 3"/>
    <w:basedOn w:val="Normal"/>
    <w:link w:val="Heading3Char"/>
    <w:uiPriority w:val="9"/>
    <w:qFormat/>
    <w:rsid w:val="007464B7"/>
    <w:pPr>
      <w:spacing w:before="100" w:beforeAutospacing="1" w:after="100" w:afterAutospacing="1"/>
      <w:outlineLvl w:val="2"/>
    </w:pPr>
    <w:rPr>
      <w:rFonts w:ascii="Arial" w:eastAsia="Times New Roman" w:hAnsi="Arial" w:cs="Arial"/>
      <w:b/>
      <w:bCs/>
      <w:color w:val="63ADAB"/>
      <w:sz w:val="24"/>
      <w:szCs w:val="24"/>
    </w:rPr>
  </w:style>
  <w:style w:type="paragraph" w:styleId="Heading4">
    <w:name w:val="heading 4"/>
    <w:basedOn w:val="Normal"/>
    <w:link w:val="Heading4Char"/>
    <w:uiPriority w:val="9"/>
    <w:qFormat/>
    <w:rsid w:val="007464B7"/>
    <w:pPr>
      <w:spacing w:before="100" w:beforeAutospacing="1" w:after="100" w:afterAutospacing="1"/>
      <w:outlineLvl w:val="3"/>
    </w:pPr>
    <w:rPr>
      <w:rFonts w:ascii="Times New Roman" w:eastAsia="Times New Roman" w:hAnsi="Times New Roman" w:cs="Times New Roman"/>
      <w:b/>
      <w:bCs/>
      <w:color w:val="3277C2"/>
      <w:sz w:val="17"/>
      <w:szCs w:val="17"/>
    </w:rPr>
  </w:style>
  <w:style w:type="paragraph" w:styleId="Heading5">
    <w:name w:val="heading 5"/>
    <w:basedOn w:val="Normal"/>
    <w:link w:val="Heading5Char"/>
    <w:uiPriority w:val="9"/>
    <w:qFormat/>
    <w:rsid w:val="007464B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4B7"/>
    <w:rPr>
      <w:rFonts w:ascii="Arial" w:eastAsia="Times New Roman" w:hAnsi="Arial" w:cs="Arial"/>
      <w:b/>
      <w:bCs/>
      <w:color w:val="125798"/>
      <w:kern w:val="36"/>
      <w:sz w:val="36"/>
      <w:szCs w:val="36"/>
    </w:rPr>
  </w:style>
  <w:style w:type="character" w:customStyle="1" w:styleId="Heading2Char">
    <w:name w:val="Heading 2 Char"/>
    <w:basedOn w:val="DefaultParagraphFont"/>
    <w:link w:val="Heading2"/>
    <w:uiPriority w:val="9"/>
    <w:rsid w:val="007464B7"/>
    <w:rPr>
      <w:rFonts w:ascii="Arial" w:eastAsia="Times New Roman" w:hAnsi="Arial" w:cs="Arial"/>
      <w:b/>
      <w:bCs/>
      <w:color w:val="125798"/>
      <w:sz w:val="21"/>
      <w:szCs w:val="21"/>
    </w:rPr>
  </w:style>
  <w:style w:type="character" w:customStyle="1" w:styleId="Heading3Char">
    <w:name w:val="Heading 3 Char"/>
    <w:basedOn w:val="DefaultParagraphFont"/>
    <w:link w:val="Heading3"/>
    <w:uiPriority w:val="9"/>
    <w:rsid w:val="007464B7"/>
    <w:rPr>
      <w:rFonts w:ascii="Arial" w:eastAsia="Times New Roman" w:hAnsi="Arial" w:cs="Arial"/>
      <w:b/>
      <w:bCs/>
      <w:color w:val="63ADAB"/>
      <w:sz w:val="24"/>
      <w:szCs w:val="24"/>
    </w:rPr>
  </w:style>
  <w:style w:type="character" w:customStyle="1" w:styleId="Heading4Char">
    <w:name w:val="Heading 4 Char"/>
    <w:basedOn w:val="DefaultParagraphFont"/>
    <w:link w:val="Heading4"/>
    <w:uiPriority w:val="9"/>
    <w:rsid w:val="007464B7"/>
    <w:rPr>
      <w:rFonts w:ascii="Times New Roman" w:eastAsia="Times New Roman" w:hAnsi="Times New Roman" w:cs="Times New Roman"/>
      <w:b/>
      <w:bCs/>
      <w:color w:val="3277C2"/>
      <w:sz w:val="17"/>
      <w:szCs w:val="17"/>
    </w:rPr>
  </w:style>
  <w:style w:type="character" w:customStyle="1" w:styleId="Heading5Char">
    <w:name w:val="Heading 5 Char"/>
    <w:basedOn w:val="DefaultParagraphFont"/>
    <w:link w:val="Heading5"/>
    <w:uiPriority w:val="9"/>
    <w:rsid w:val="007464B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464B7"/>
    <w:rPr>
      <w:color w:val="468685"/>
      <w:u w:val="single"/>
    </w:rPr>
  </w:style>
  <w:style w:type="character" w:styleId="FollowedHyperlink">
    <w:name w:val="FollowedHyperlink"/>
    <w:basedOn w:val="DefaultParagraphFont"/>
    <w:uiPriority w:val="99"/>
    <w:semiHidden/>
    <w:unhideWhenUsed/>
    <w:rsid w:val="007464B7"/>
    <w:rPr>
      <w:color w:val="468685"/>
      <w:u w:val="single"/>
    </w:rPr>
  </w:style>
  <w:style w:type="character" w:styleId="Emphasis">
    <w:name w:val="Emphasis"/>
    <w:basedOn w:val="DefaultParagraphFont"/>
    <w:uiPriority w:val="20"/>
    <w:qFormat/>
    <w:rsid w:val="007464B7"/>
    <w:rPr>
      <w:i/>
      <w:iCs/>
    </w:rPr>
  </w:style>
  <w:style w:type="paragraph" w:styleId="NormalWeb">
    <w:name w:val="Normal (Web)"/>
    <w:basedOn w:val="Normal"/>
    <w:uiPriority w:val="99"/>
    <w:unhideWhenUsed/>
    <w:rsid w:val="007464B7"/>
    <w:pPr>
      <w:spacing w:before="360" w:after="100" w:afterAutospacing="1"/>
    </w:pPr>
    <w:rPr>
      <w:rFonts w:ascii="Times New Roman" w:eastAsia="Times New Roman" w:hAnsi="Times New Roman" w:cs="Times New Roman"/>
      <w:sz w:val="24"/>
      <w:szCs w:val="24"/>
    </w:rPr>
  </w:style>
  <w:style w:type="paragraph" w:customStyle="1" w:styleId="igcontrol">
    <w:name w:val="ig_control"/>
    <w:basedOn w:val="Normal"/>
    <w:rsid w:val="007464B7"/>
    <w:pPr>
      <w:spacing w:before="360" w:after="100" w:afterAutospacing="1"/>
    </w:pPr>
    <w:rPr>
      <w:rFonts w:ascii="Arial" w:eastAsia="Times New Roman" w:hAnsi="Arial" w:cs="Arial"/>
      <w:color w:val="000000"/>
      <w:sz w:val="24"/>
      <w:szCs w:val="24"/>
    </w:rPr>
  </w:style>
  <w:style w:type="paragraph" w:customStyle="1" w:styleId="igitem">
    <w:name w:val="ig_item"/>
    <w:basedOn w:val="Normal"/>
    <w:rsid w:val="007464B7"/>
    <w:pPr>
      <w:shd w:val="clear" w:color="auto" w:fill="FFFFFF"/>
      <w:spacing w:before="360" w:after="100" w:afterAutospacing="1"/>
    </w:pPr>
    <w:rPr>
      <w:rFonts w:ascii="Arial" w:eastAsia="Times New Roman" w:hAnsi="Arial" w:cs="Arial"/>
      <w:sz w:val="15"/>
      <w:szCs w:val="15"/>
    </w:rPr>
  </w:style>
  <w:style w:type="paragraph" w:customStyle="1" w:styleId="igalt">
    <w:name w:val="ig_alt"/>
    <w:basedOn w:val="Normal"/>
    <w:rsid w:val="007464B7"/>
    <w:pPr>
      <w:pBdr>
        <w:top w:val="single" w:sz="6" w:space="0" w:color="E3EFFF"/>
        <w:left w:val="single" w:sz="2" w:space="0" w:color="FFFFFF"/>
        <w:bottom w:val="single" w:sz="6" w:space="0" w:color="E3EFFF"/>
        <w:right w:val="single" w:sz="2" w:space="0" w:color="FFFFFF"/>
      </w:pBdr>
      <w:spacing w:before="360" w:after="100" w:afterAutospacing="1"/>
    </w:pPr>
    <w:rPr>
      <w:rFonts w:ascii="Times New Roman" w:eastAsia="Times New Roman" w:hAnsi="Times New Roman" w:cs="Times New Roman"/>
      <w:sz w:val="24"/>
      <w:szCs w:val="24"/>
    </w:rPr>
  </w:style>
  <w:style w:type="paragraph" w:customStyle="1" w:styleId="igtxteditwithbuttons">
    <w:name w:val="igtxt_editwithbuttons"/>
    <w:basedOn w:val="Normal"/>
    <w:rsid w:val="007464B7"/>
    <w:pPr>
      <w:pBdr>
        <w:top w:val="single" w:sz="6" w:space="0" w:color="C3C3C3"/>
        <w:left w:val="single" w:sz="6" w:space="0" w:color="C3C3C3"/>
        <w:bottom w:val="single" w:sz="6" w:space="0" w:color="C3C3C3"/>
        <w:right w:val="single" w:sz="6" w:space="0" w:color="C3C3C3"/>
      </w:pBdr>
      <w:spacing w:before="360" w:after="100" w:afterAutospacing="1"/>
    </w:pPr>
    <w:rPr>
      <w:rFonts w:ascii="Verdana" w:eastAsia="Times New Roman" w:hAnsi="Verdana" w:cs="Times New Roman"/>
      <w:b/>
      <w:bCs/>
      <w:sz w:val="24"/>
      <w:szCs w:val="24"/>
    </w:rPr>
  </w:style>
  <w:style w:type="paragraph" w:customStyle="1" w:styleId="igtxtedit">
    <w:name w:val="igtxt_edit"/>
    <w:basedOn w:val="Normal"/>
    <w:rsid w:val="007464B7"/>
    <w:pPr>
      <w:pBdr>
        <w:top w:val="single" w:sz="6" w:space="0" w:color="C3C3C3"/>
        <w:left w:val="single" w:sz="6" w:space="0" w:color="C3C3C3"/>
        <w:bottom w:val="single" w:sz="6" w:space="0" w:color="C3C3C3"/>
        <w:right w:val="single" w:sz="6" w:space="0" w:color="C3C3C3"/>
      </w:pBdr>
      <w:shd w:val="clear" w:color="auto" w:fill="F0F0F0"/>
      <w:spacing w:before="360" w:after="100" w:afterAutospacing="1"/>
    </w:pPr>
    <w:rPr>
      <w:rFonts w:ascii="Verdana" w:eastAsia="Times New Roman" w:hAnsi="Verdana" w:cs="Times New Roman"/>
      <w:sz w:val="24"/>
      <w:szCs w:val="24"/>
    </w:rPr>
  </w:style>
  <w:style w:type="paragraph" w:customStyle="1" w:styleId="igtxteditincontainer">
    <w:name w:val="igtxt_editincontainer"/>
    <w:basedOn w:val="Normal"/>
    <w:rsid w:val="007464B7"/>
    <w:pPr>
      <w:shd w:val="clear" w:color="auto" w:fill="F0F0F0"/>
      <w:spacing w:after="0"/>
    </w:pPr>
    <w:rPr>
      <w:rFonts w:ascii="Times New Roman" w:eastAsia="Times New Roman" w:hAnsi="Times New Roman" w:cs="Times New Roman"/>
      <w:sz w:val="24"/>
      <w:szCs w:val="24"/>
    </w:rPr>
  </w:style>
  <w:style w:type="paragraph" w:customStyle="1" w:styleId="igtxtbutton">
    <w:name w:val="igtxt_button"/>
    <w:basedOn w:val="Normal"/>
    <w:rsid w:val="007464B7"/>
    <w:pPr>
      <w:pBdr>
        <w:top w:val="single" w:sz="6" w:space="0" w:color="969696"/>
        <w:left w:val="single" w:sz="6" w:space="0" w:color="969696"/>
        <w:bottom w:val="single" w:sz="6" w:space="0" w:color="969696"/>
        <w:right w:val="single" w:sz="6" w:space="0" w:color="969696"/>
      </w:pBdr>
      <w:shd w:val="clear" w:color="auto" w:fill="EAF2FB"/>
      <w:spacing w:before="360" w:after="100" w:afterAutospacing="1"/>
    </w:pPr>
    <w:rPr>
      <w:rFonts w:ascii="Times New Roman" w:eastAsia="Times New Roman" w:hAnsi="Times New Roman" w:cs="Times New Roman"/>
      <w:sz w:val="2"/>
      <w:szCs w:val="2"/>
    </w:rPr>
  </w:style>
  <w:style w:type="paragraph" w:customStyle="1" w:styleId="igtxtbuttonhover">
    <w:name w:val="igtxt_buttonhover"/>
    <w:basedOn w:val="Normal"/>
    <w:rsid w:val="007464B7"/>
    <w:pPr>
      <w:pBdr>
        <w:top w:val="single" w:sz="6" w:space="0" w:color="auto"/>
        <w:left w:val="single" w:sz="6" w:space="0" w:color="auto"/>
        <w:bottom w:val="single" w:sz="6" w:space="0" w:color="auto"/>
        <w:right w:val="single" w:sz="6" w:space="0" w:color="auto"/>
      </w:pBdr>
      <w:shd w:val="clear" w:color="auto" w:fill="969696"/>
      <w:spacing w:before="360" w:after="100" w:afterAutospacing="1"/>
    </w:pPr>
    <w:rPr>
      <w:rFonts w:ascii="Times New Roman" w:eastAsia="Times New Roman" w:hAnsi="Times New Roman" w:cs="Times New Roman"/>
      <w:sz w:val="24"/>
      <w:szCs w:val="24"/>
    </w:rPr>
  </w:style>
  <w:style w:type="paragraph" w:customStyle="1" w:styleId="igtxtbuttonpressed">
    <w:name w:val="igtxt_buttonpressed"/>
    <w:basedOn w:val="Normal"/>
    <w:rsid w:val="007464B7"/>
    <w:pPr>
      <w:pBdr>
        <w:top w:val="single" w:sz="6" w:space="0" w:color="ABC1DE"/>
        <w:left w:val="single" w:sz="6" w:space="0" w:color="ABC1DE"/>
        <w:bottom w:val="single" w:sz="6" w:space="0" w:color="ABC1DE"/>
        <w:right w:val="single" w:sz="6" w:space="0" w:color="ABC1DE"/>
      </w:pBdr>
      <w:shd w:val="clear" w:color="auto" w:fill="E1E1E1"/>
      <w:spacing w:before="360" w:after="100" w:afterAutospacing="1"/>
    </w:pPr>
    <w:rPr>
      <w:rFonts w:ascii="Times New Roman" w:eastAsia="Times New Roman" w:hAnsi="Times New Roman" w:cs="Times New Roman"/>
      <w:sz w:val="24"/>
      <w:szCs w:val="24"/>
    </w:rPr>
  </w:style>
  <w:style w:type="paragraph" w:customStyle="1" w:styleId="igtxtbuttondisabled">
    <w:name w:val="igtxt_buttondisabled"/>
    <w:basedOn w:val="Normal"/>
    <w:rsid w:val="007464B7"/>
    <w:pPr>
      <w:pBdr>
        <w:top w:val="single" w:sz="6" w:space="0" w:color="FFFFFF"/>
        <w:left w:val="single" w:sz="6" w:space="0" w:color="FFFFFF"/>
        <w:bottom w:val="single" w:sz="6" w:space="0" w:color="FFFFFF"/>
        <w:right w:val="single" w:sz="6" w:space="0" w:color="FFFFFF"/>
      </w:pBdr>
      <w:shd w:val="clear" w:color="auto" w:fill="EAF2FB"/>
      <w:spacing w:before="360" w:after="100" w:afterAutospacing="1"/>
    </w:pPr>
    <w:rPr>
      <w:rFonts w:ascii="Times New Roman" w:eastAsia="Times New Roman" w:hAnsi="Times New Roman" w:cs="Times New Roman"/>
      <w:sz w:val="24"/>
      <w:szCs w:val="24"/>
    </w:rPr>
  </w:style>
  <w:style w:type="paragraph" w:customStyle="1" w:styleId="igdccalendar">
    <w:name w:val="igdc_calendar"/>
    <w:basedOn w:val="Normal"/>
    <w:rsid w:val="007464B7"/>
    <w:pPr>
      <w:pBdr>
        <w:top w:val="single" w:sz="6" w:space="0" w:color="ABC1DE"/>
        <w:left w:val="single" w:sz="6" w:space="0" w:color="ABC1DE"/>
        <w:bottom w:val="single" w:sz="6" w:space="0" w:color="ABC1DE"/>
        <w:right w:val="single" w:sz="6" w:space="0" w:color="ABC1DE"/>
      </w:pBdr>
      <w:shd w:val="clear" w:color="auto" w:fill="FFFFFF"/>
      <w:spacing w:before="360" w:after="100" w:afterAutospacing="1"/>
    </w:pPr>
    <w:rPr>
      <w:rFonts w:ascii="Times New Roman" w:eastAsia="Times New Roman" w:hAnsi="Times New Roman" w:cs="Times New Roman"/>
      <w:sz w:val="24"/>
      <w:szCs w:val="24"/>
    </w:rPr>
  </w:style>
  <w:style w:type="paragraph" w:customStyle="1" w:styleId="igdceditincontainer">
    <w:name w:val="igdc_editincontainer"/>
    <w:basedOn w:val="Normal"/>
    <w:rsid w:val="007464B7"/>
    <w:pPr>
      <w:pBdr>
        <w:top w:val="single" w:sz="6" w:space="0" w:color="ABC1DE"/>
        <w:left w:val="single" w:sz="6" w:space="0" w:color="ABC1DE"/>
        <w:bottom w:val="single" w:sz="6" w:space="0" w:color="ABC1DE"/>
        <w:right w:val="single" w:sz="6" w:space="0" w:color="ABC1DE"/>
      </w:pBdr>
      <w:shd w:val="clear" w:color="auto" w:fill="FFFFFF"/>
      <w:spacing w:before="360" w:after="100" w:afterAutospacing="1"/>
    </w:pPr>
    <w:rPr>
      <w:rFonts w:ascii="Times New Roman" w:eastAsia="Times New Roman" w:hAnsi="Times New Roman" w:cs="Times New Roman"/>
      <w:sz w:val="24"/>
      <w:szCs w:val="24"/>
    </w:rPr>
  </w:style>
  <w:style w:type="paragraph" w:customStyle="1" w:styleId="igcalcontrol">
    <w:name w:val="igcal_control"/>
    <w:basedOn w:val="Normal"/>
    <w:rsid w:val="007464B7"/>
    <w:pPr>
      <w:pBdr>
        <w:top w:val="single" w:sz="6" w:space="0" w:color="C0C0C0"/>
        <w:left w:val="single" w:sz="6" w:space="0" w:color="C0C0C0"/>
        <w:bottom w:val="single" w:sz="6" w:space="0" w:color="C0C0C0"/>
        <w:right w:val="single" w:sz="6" w:space="0" w:color="C0C0C0"/>
      </w:pBdr>
      <w:spacing w:before="360" w:after="100" w:afterAutospacing="1"/>
      <w:jc w:val="center"/>
    </w:pPr>
    <w:rPr>
      <w:rFonts w:ascii="Times New Roman" w:eastAsia="Times New Roman" w:hAnsi="Times New Roman" w:cs="Times New Roman"/>
      <w:sz w:val="24"/>
      <w:szCs w:val="24"/>
    </w:rPr>
  </w:style>
  <w:style w:type="paragraph" w:customStyle="1" w:styleId="igcalcalendar">
    <w:name w:val="igcal_calendar"/>
    <w:basedOn w:val="Normal"/>
    <w:rsid w:val="007464B7"/>
    <w:pPr>
      <w:pBdr>
        <w:top w:val="single" w:sz="2" w:space="0" w:color="auto"/>
        <w:left w:val="single" w:sz="2" w:space="0" w:color="auto"/>
        <w:bottom w:val="single" w:sz="6" w:space="0" w:color="C0C0C0"/>
        <w:right w:val="single" w:sz="2" w:space="0" w:color="auto"/>
      </w:pBdr>
      <w:shd w:val="clear" w:color="auto" w:fill="FFFFFF"/>
      <w:spacing w:before="360" w:after="100" w:afterAutospacing="1"/>
    </w:pPr>
    <w:rPr>
      <w:rFonts w:ascii="Times New Roman" w:eastAsia="Times New Roman" w:hAnsi="Times New Roman" w:cs="Times New Roman"/>
      <w:sz w:val="24"/>
      <w:szCs w:val="24"/>
    </w:rPr>
  </w:style>
  <w:style w:type="paragraph" w:customStyle="1" w:styleId="igcaldow">
    <w:name w:val="igcal_dow"/>
    <w:basedOn w:val="Normal"/>
    <w:rsid w:val="007464B7"/>
    <w:pPr>
      <w:pBdr>
        <w:bottom w:val="single" w:sz="6" w:space="0" w:color="C0C0C0"/>
      </w:pBdr>
      <w:spacing w:before="360" w:after="100" w:afterAutospacing="1"/>
    </w:pPr>
    <w:rPr>
      <w:rFonts w:ascii="Times New Roman" w:eastAsia="Times New Roman" w:hAnsi="Times New Roman" w:cs="Times New Roman"/>
      <w:sz w:val="15"/>
      <w:szCs w:val="15"/>
    </w:rPr>
  </w:style>
  <w:style w:type="paragraph" w:customStyle="1" w:styleId="igcalday">
    <w:name w:val="igcal_day"/>
    <w:basedOn w:val="Normal"/>
    <w:rsid w:val="007464B7"/>
    <w:pPr>
      <w:spacing w:before="360" w:after="100" w:afterAutospacing="1"/>
    </w:pPr>
    <w:rPr>
      <w:rFonts w:ascii="Times New Roman" w:eastAsia="Times New Roman" w:hAnsi="Times New Roman" w:cs="Times New Roman"/>
      <w:sz w:val="15"/>
      <w:szCs w:val="15"/>
    </w:rPr>
  </w:style>
  <w:style w:type="paragraph" w:customStyle="1" w:styleId="igcalnextprev">
    <w:name w:val="igcal_nextprev"/>
    <w:basedOn w:val="Normal"/>
    <w:rsid w:val="007464B7"/>
    <w:pPr>
      <w:shd w:val="clear" w:color="auto" w:fill="DCDCDC"/>
      <w:spacing w:before="360" w:after="100" w:afterAutospacing="1"/>
    </w:pPr>
    <w:rPr>
      <w:rFonts w:ascii="Times New Roman" w:eastAsia="Times New Roman" w:hAnsi="Times New Roman" w:cs="Times New Roman"/>
      <w:sz w:val="24"/>
      <w:szCs w:val="24"/>
    </w:rPr>
  </w:style>
  <w:style w:type="paragraph" w:customStyle="1" w:styleId="igcalfooter">
    <w:name w:val="igcal_footer"/>
    <w:basedOn w:val="Normal"/>
    <w:rsid w:val="007464B7"/>
    <w:pPr>
      <w:spacing w:before="360" w:after="100" w:afterAutospacing="1"/>
      <w:jc w:val="center"/>
    </w:pPr>
    <w:rPr>
      <w:rFonts w:ascii="Times New Roman" w:eastAsia="Times New Roman" w:hAnsi="Times New Roman" w:cs="Times New Roman"/>
      <w:sz w:val="24"/>
      <w:szCs w:val="24"/>
    </w:rPr>
  </w:style>
  <w:style w:type="paragraph" w:customStyle="1" w:styleId="igcalheader">
    <w:name w:val="igcal_header"/>
    <w:basedOn w:val="Normal"/>
    <w:rsid w:val="007464B7"/>
    <w:pPr>
      <w:shd w:val="clear" w:color="auto" w:fill="DCDCDC"/>
      <w:spacing w:before="360" w:after="100" w:afterAutospacing="1"/>
    </w:pPr>
    <w:rPr>
      <w:rFonts w:ascii="Times New Roman" w:eastAsia="Times New Roman" w:hAnsi="Times New Roman" w:cs="Times New Roman"/>
      <w:sz w:val="15"/>
      <w:szCs w:val="15"/>
    </w:rPr>
  </w:style>
  <w:style w:type="paragraph" w:customStyle="1" w:styleId="igcalothermonthday">
    <w:name w:val="igcal_othermonthday"/>
    <w:basedOn w:val="Normal"/>
    <w:rsid w:val="007464B7"/>
    <w:pPr>
      <w:spacing w:before="360" w:after="100" w:afterAutospacing="1"/>
    </w:pPr>
    <w:rPr>
      <w:rFonts w:ascii="Times New Roman" w:eastAsia="Times New Roman" w:hAnsi="Times New Roman" w:cs="Times New Roman"/>
      <w:color w:val="B3B3B3"/>
      <w:sz w:val="24"/>
      <w:szCs w:val="24"/>
    </w:rPr>
  </w:style>
  <w:style w:type="paragraph" w:customStyle="1" w:styleId="igcaltodayday">
    <w:name w:val="igcal_todayday"/>
    <w:basedOn w:val="Normal"/>
    <w:rsid w:val="007464B7"/>
    <w:pPr>
      <w:pBdr>
        <w:top w:val="single" w:sz="6" w:space="0" w:color="000000"/>
        <w:left w:val="single" w:sz="6" w:space="0" w:color="000000"/>
        <w:bottom w:val="single" w:sz="6" w:space="0" w:color="000000"/>
        <w:right w:val="single" w:sz="6" w:space="0" w:color="000000"/>
      </w:pBdr>
      <w:spacing w:before="360" w:after="100" w:afterAutospacing="1"/>
    </w:pPr>
    <w:rPr>
      <w:rFonts w:ascii="Times New Roman" w:eastAsia="Times New Roman" w:hAnsi="Times New Roman" w:cs="Times New Roman"/>
      <w:sz w:val="24"/>
      <w:szCs w:val="24"/>
    </w:rPr>
  </w:style>
  <w:style w:type="paragraph" w:customStyle="1" w:styleId="igcalselectedday">
    <w:name w:val="igcal_selectedday"/>
    <w:basedOn w:val="Normal"/>
    <w:rsid w:val="007464B7"/>
    <w:pPr>
      <w:shd w:val="clear" w:color="auto" w:fill="F5F5F5"/>
      <w:spacing w:before="360" w:after="100" w:afterAutospacing="1"/>
    </w:pPr>
    <w:rPr>
      <w:rFonts w:ascii="Times New Roman" w:eastAsia="Times New Roman" w:hAnsi="Times New Roman" w:cs="Times New Roman"/>
      <w:sz w:val="24"/>
      <w:szCs w:val="24"/>
    </w:rPr>
  </w:style>
  <w:style w:type="paragraph" w:customStyle="1" w:styleId="igtblcontrol">
    <w:name w:val="igtbl_control"/>
    <w:basedOn w:val="Normal"/>
    <w:rsid w:val="007464B7"/>
    <w:pPr>
      <w:pBdr>
        <w:top w:val="single" w:sz="6" w:space="0" w:color="B4B4B4"/>
        <w:left w:val="single" w:sz="6" w:space="0" w:color="B4B4B4"/>
        <w:bottom w:val="single" w:sz="6" w:space="0" w:color="B4B4B4"/>
        <w:right w:val="single" w:sz="6" w:space="0" w:color="B4B4B4"/>
      </w:pBdr>
      <w:spacing w:before="360" w:after="100" w:afterAutospacing="1"/>
    </w:pPr>
    <w:rPr>
      <w:rFonts w:ascii="Times New Roman" w:eastAsia="Times New Roman" w:hAnsi="Times New Roman" w:cs="Times New Roman"/>
      <w:sz w:val="24"/>
      <w:szCs w:val="24"/>
    </w:rPr>
  </w:style>
  <w:style w:type="paragraph" w:customStyle="1" w:styleId="igtblpagerarea">
    <w:name w:val="igtbl_pagerarea"/>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igtblpagecurrent">
    <w:name w:val="igtbl_pagecurrent"/>
    <w:basedOn w:val="Normal"/>
    <w:rsid w:val="007464B7"/>
    <w:pPr>
      <w:spacing w:before="360" w:after="100" w:afterAutospacing="1"/>
      <w:ind w:right="150"/>
    </w:pPr>
    <w:rPr>
      <w:rFonts w:ascii="Times New Roman" w:eastAsia="Times New Roman" w:hAnsi="Times New Roman" w:cs="Times New Roman"/>
      <w:color w:val="808080"/>
      <w:sz w:val="24"/>
      <w:szCs w:val="24"/>
    </w:rPr>
  </w:style>
  <w:style w:type="paragraph" w:customStyle="1" w:styleId="igtblpagelink">
    <w:name w:val="igtbl_pagelink"/>
    <w:basedOn w:val="Normal"/>
    <w:rsid w:val="007464B7"/>
    <w:pPr>
      <w:spacing w:before="360" w:after="100" w:afterAutospacing="1"/>
      <w:ind w:right="150"/>
    </w:pPr>
    <w:rPr>
      <w:rFonts w:ascii="Times New Roman" w:eastAsia="Times New Roman" w:hAnsi="Times New Roman" w:cs="Times New Roman"/>
      <w:color w:val="000000"/>
      <w:sz w:val="24"/>
      <w:szCs w:val="24"/>
    </w:rPr>
  </w:style>
  <w:style w:type="paragraph" w:customStyle="1" w:styleId="igtblfilteroperandbutton">
    <w:name w:val="igtbl_filteroperandbutton"/>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igtbledit">
    <w:name w:val="igtbl_edit"/>
    <w:basedOn w:val="Normal"/>
    <w:rsid w:val="007464B7"/>
    <w:pPr>
      <w:spacing w:before="360" w:after="100" w:afterAutospacing="1"/>
    </w:pPr>
    <w:rPr>
      <w:rFonts w:ascii="Verdana" w:eastAsia="Times New Roman" w:hAnsi="Verdana" w:cs="Times New Roman"/>
      <w:sz w:val="15"/>
      <w:szCs w:val="15"/>
    </w:rPr>
  </w:style>
  <w:style w:type="paragraph" w:customStyle="1" w:styleId="igtbldropdown">
    <w:name w:val="igtbl_dropdown"/>
    <w:basedOn w:val="Normal"/>
    <w:rsid w:val="007464B7"/>
    <w:pPr>
      <w:pBdr>
        <w:top w:val="single" w:sz="6" w:space="0" w:color="D3D3D3"/>
        <w:left w:val="single" w:sz="6" w:space="0" w:color="D3D3D3"/>
        <w:bottom w:val="single" w:sz="6" w:space="0" w:color="D3D3D3"/>
        <w:right w:val="single" w:sz="6" w:space="0" w:color="D3D3D3"/>
      </w:pBdr>
      <w:shd w:val="clear" w:color="auto" w:fill="F5F5F5"/>
      <w:spacing w:before="360" w:after="100" w:afterAutospacing="1"/>
    </w:pPr>
    <w:rPr>
      <w:rFonts w:ascii="Times New Roman" w:eastAsia="Times New Roman" w:hAnsi="Times New Roman" w:cs="Times New Roman"/>
      <w:sz w:val="24"/>
      <w:szCs w:val="24"/>
    </w:rPr>
  </w:style>
  <w:style w:type="paragraph" w:customStyle="1" w:styleId="igtblselected">
    <w:name w:val="igtbl_selected"/>
    <w:basedOn w:val="Normal"/>
    <w:rsid w:val="007464B7"/>
    <w:pPr>
      <w:shd w:val="clear" w:color="auto" w:fill="E1E1E1"/>
      <w:spacing w:before="360" w:after="100" w:afterAutospacing="1"/>
    </w:pPr>
    <w:rPr>
      <w:rFonts w:ascii="Times New Roman" w:eastAsia="Times New Roman" w:hAnsi="Times New Roman" w:cs="Times New Roman"/>
      <w:sz w:val="24"/>
      <w:szCs w:val="24"/>
    </w:rPr>
  </w:style>
  <w:style w:type="paragraph" w:customStyle="1" w:styleId="igtabcontrol">
    <w:name w:val="igtab_control"/>
    <w:basedOn w:val="Normal"/>
    <w:rsid w:val="007464B7"/>
    <w:pPr>
      <w:pBdr>
        <w:top w:val="single" w:sz="6" w:space="0" w:color="C0C0C0"/>
        <w:left w:val="single" w:sz="6" w:space="0" w:color="C0C0C0"/>
        <w:bottom w:val="single" w:sz="6" w:space="0" w:color="C0C0C0"/>
        <w:right w:val="single" w:sz="6" w:space="0" w:color="C0C0C0"/>
      </w:pBdr>
      <w:spacing w:before="360" w:after="100" w:afterAutospacing="1"/>
    </w:pPr>
    <w:rPr>
      <w:rFonts w:ascii="Times New Roman" w:eastAsia="Times New Roman" w:hAnsi="Times New Roman" w:cs="Times New Roman"/>
      <w:sz w:val="24"/>
      <w:szCs w:val="24"/>
    </w:rPr>
  </w:style>
  <w:style w:type="paragraph" w:customStyle="1" w:styleId="igtabcontrolouter">
    <w:name w:val="igtab_control_outer"/>
    <w:basedOn w:val="Normal"/>
    <w:rsid w:val="007464B7"/>
    <w:pPr>
      <w:shd w:val="clear" w:color="auto" w:fill="FFFFFF"/>
      <w:spacing w:before="360" w:after="100" w:afterAutospacing="1"/>
    </w:pPr>
    <w:rPr>
      <w:rFonts w:ascii="Times New Roman" w:eastAsia="Times New Roman" w:hAnsi="Times New Roman" w:cs="Times New Roman"/>
      <w:sz w:val="24"/>
      <w:szCs w:val="24"/>
    </w:rPr>
  </w:style>
  <w:style w:type="paragraph" w:customStyle="1" w:styleId="igtabdefaulttabtop">
    <w:name w:val="igtab_defaulttab_top"/>
    <w:basedOn w:val="Normal"/>
    <w:rsid w:val="007464B7"/>
    <w:pPr>
      <w:pBdr>
        <w:top w:val="single" w:sz="6" w:space="5" w:color="C0C0C0"/>
        <w:left w:val="single" w:sz="6" w:space="13" w:color="C0C0C0"/>
        <w:bottom w:val="single" w:sz="6" w:space="5" w:color="C0C0C0"/>
        <w:right w:val="single" w:sz="6" w:space="13" w:color="C0C0C0"/>
      </w:pBdr>
      <w:shd w:val="clear" w:color="auto" w:fill="529290"/>
      <w:spacing w:before="360" w:after="100" w:afterAutospacing="1"/>
      <w:jc w:val="center"/>
    </w:pPr>
    <w:rPr>
      <w:rFonts w:ascii="Arial" w:eastAsia="Times New Roman" w:hAnsi="Arial" w:cs="Arial"/>
      <w:color w:val="FBF9F7"/>
      <w:sz w:val="18"/>
      <w:szCs w:val="18"/>
    </w:rPr>
  </w:style>
  <w:style w:type="paragraph" w:customStyle="1" w:styleId="igtabdefaulttabtoprounded">
    <w:name w:val="igtab_defaulttab_top_rounded"/>
    <w:basedOn w:val="Normal"/>
    <w:rsid w:val="007464B7"/>
    <w:pPr>
      <w:pBdr>
        <w:top w:val="single" w:sz="2" w:space="2" w:color="C0C0C0"/>
        <w:left w:val="single" w:sz="2" w:space="11" w:color="C0C0C0"/>
        <w:bottom w:val="single" w:sz="6" w:space="1" w:color="C0C0C0"/>
        <w:right w:val="single" w:sz="2" w:space="11" w:color="C0C0C0"/>
      </w:pBdr>
      <w:spacing w:before="360" w:after="100" w:afterAutospacing="1"/>
      <w:jc w:val="center"/>
    </w:pPr>
    <w:rPr>
      <w:rFonts w:ascii="Tahoma" w:eastAsia="Times New Roman" w:hAnsi="Tahoma" w:cs="Tahoma"/>
      <w:sz w:val="20"/>
      <w:szCs w:val="20"/>
    </w:rPr>
  </w:style>
  <w:style w:type="paragraph" w:customStyle="1" w:styleId="igtabdefaulttabtopedge">
    <w:name w:val="igtab_defaulttab_top_edge"/>
    <w:basedOn w:val="Normal"/>
    <w:rsid w:val="007464B7"/>
    <w:pPr>
      <w:spacing w:before="360" w:after="100" w:afterAutospacing="1"/>
    </w:pPr>
    <w:rPr>
      <w:rFonts w:ascii="Times New Roman" w:eastAsia="Times New Roman" w:hAnsi="Times New Roman" w:cs="Times New Roman"/>
      <w:sz w:val="3"/>
      <w:szCs w:val="3"/>
    </w:rPr>
  </w:style>
  <w:style w:type="paragraph" w:customStyle="1" w:styleId="igtabdefaulttabbottom">
    <w:name w:val="igtab_defaulttab_bottom"/>
    <w:basedOn w:val="Normal"/>
    <w:rsid w:val="007464B7"/>
    <w:pPr>
      <w:pBdr>
        <w:top w:val="single" w:sz="6" w:space="2" w:color="C0C0C0"/>
        <w:left w:val="single" w:sz="6" w:space="2" w:color="C0C0C0"/>
        <w:bottom w:val="single" w:sz="6" w:space="2" w:color="C0C0C0"/>
        <w:right w:val="single" w:sz="6" w:space="2" w:color="C0C0C0"/>
      </w:pBdr>
      <w:spacing w:before="360" w:after="100" w:afterAutospacing="1"/>
    </w:pPr>
    <w:rPr>
      <w:rFonts w:ascii="Tahoma" w:eastAsia="Times New Roman" w:hAnsi="Tahoma" w:cs="Tahoma"/>
      <w:sz w:val="18"/>
      <w:szCs w:val="18"/>
    </w:rPr>
  </w:style>
  <w:style w:type="paragraph" w:customStyle="1" w:styleId="igtabdefaulttabbottomrounded">
    <w:name w:val="igtab_defaulttab_bottom_rounded"/>
    <w:basedOn w:val="Normal"/>
    <w:rsid w:val="007464B7"/>
    <w:pPr>
      <w:pBdr>
        <w:top w:val="single" w:sz="6" w:space="2" w:color="C3C3C3"/>
        <w:left w:val="single" w:sz="2" w:space="8" w:color="C3C3C3"/>
        <w:bottom w:val="single" w:sz="2" w:space="5" w:color="C3C3C3"/>
        <w:right w:val="single" w:sz="2" w:space="4" w:color="C3C3C3"/>
      </w:pBdr>
      <w:spacing w:before="360" w:after="100" w:afterAutospacing="1"/>
    </w:pPr>
    <w:rPr>
      <w:rFonts w:ascii="Tahoma" w:eastAsia="Times New Roman" w:hAnsi="Tahoma" w:cs="Tahoma"/>
      <w:sz w:val="18"/>
      <w:szCs w:val="18"/>
    </w:rPr>
  </w:style>
  <w:style w:type="paragraph" w:customStyle="1" w:styleId="igtabdefaulttabbottomedge">
    <w:name w:val="igtab_defaulttab_bottom_edge"/>
    <w:basedOn w:val="Normal"/>
    <w:rsid w:val="007464B7"/>
    <w:pPr>
      <w:spacing w:before="360" w:after="100" w:afterAutospacing="1"/>
    </w:pPr>
    <w:rPr>
      <w:rFonts w:ascii="Times New Roman" w:eastAsia="Times New Roman" w:hAnsi="Times New Roman" w:cs="Times New Roman"/>
      <w:sz w:val="3"/>
      <w:szCs w:val="3"/>
    </w:rPr>
  </w:style>
  <w:style w:type="paragraph" w:customStyle="1" w:styleId="igtabdefaulttableft">
    <w:name w:val="igtab_defaulttab_left"/>
    <w:basedOn w:val="Normal"/>
    <w:rsid w:val="007464B7"/>
    <w:pPr>
      <w:pBdr>
        <w:top w:val="single" w:sz="6" w:space="6" w:color="D3D3D3"/>
        <w:left w:val="single" w:sz="6" w:space="2" w:color="D3D3D3"/>
        <w:bottom w:val="single" w:sz="6" w:space="6" w:color="D3D3D3"/>
        <w:right w:val="single" w:sz="6" w:space="2" w:color="C0C0C0"/>
      </w:pBdr>
      <w:spacing w:before="360" w:after="100" w:afterAutospacing="1"/>
    </w:pPr>
    <w:rPr>
      <w:rFonts w:ascii="Tahoma" w:eastAsia="Times New Roman" w:hAnsi="Tahoma" w:cs="Tahoma"/>
      <w:sz w:val="18"/>
      <w:szCs w:val="18"/>
    </w:rPr>
  </w:style>
  <w:style w:type="paragraph" w:customStyle="1" w:styleId="igtabdefaulttableftrounded">
    <w:name w:val="igtab_defaulttab_left_rounded"/>
    <w:basedOn w:val="Normal"/>
    <w:rsid w:val="007464B7"/>
    <w:pPr>
      <w:pBdr>
        <w:top w:val="single" w:sz="2" w:space="8" w:color="C3C3C3"/>
        <w:left w:val="single" w:sz="2" w:space="8" w:color="C3C3C3"/>
        <w:bottom w:val="single" w:sz="2" w:space="2" w:color="C3C3C3"/>
        <w:right w:val="single" w:sz="6" w:space="8" w:color="C3C3C3"/>
      </w:pBdr>
      <w:spacing w:after="0"/>
    </w:pPr>
    <w:rPr>
      <w:rFonts w:ascii="Tahoma" w:eastAsia="Times New Roman" w:hAnsi="Tahoma" w:cs="Tahoma"/>
      <w:sz w:val="18"/>
      <w:szCs w:val="18"/>
    </w:rPr>
  </w:style>
  <w:style w:type="paragraph" w:customStyle="1" w:styleId="igtabdefaulttableftedge">
    <w:name w:val="igtab_defaulttab_left_edge"/>
    <w:basedOn w:val="Normal"/>
    <w:rsid w:val="007464B7"/>
    <w:pPr>
      <w:spacing w:before="360" w:after="100" w:afterAutospacing="1"/>
    </w:pPr>
    <w:rPr>
      <w:rFonts w:ascii="Times New Roman" w:eastAsia="Times New Roman" w:hAnsi="Times New Roman" w:cs="Times New Roman"/>
      <w:sz w:val="3"/>
      <w:szCs w:val="3"/>
    </w:rPr>
  </w:style>
  <w:style w:type="paragraph" w:customStyle="1" w:styleId="igtabdefaulttabright">
    <w:name w:val="igtab_defaulttab_right"/>
    <w:basedOn w:val="Normal"/>
    <w:rsid w:val="007464B7"/>
    <w:pPr>
      <w:pBdr>
        <w:top w:val="single" w:sz="6" w:space="6" w:color="C0C0C0"/>
        <w:left w:val="single" w:sz="6" w:space="2" w:color="C0C0C0"/>
        <w:bottom w:val="single" w:sz="6" w:space="6" w:color="C0C0C0"/>
        <w:right w:val="single" w:sz="6" w:space="2" w:color="C0C0C0"/>
      </w:pBdr>
      <w:spacing w:before="360" w:after="100" w:afterAutospacing="1"/>
    </w:pPr>
    <w:rPr>
      <w:rFonts w:ascii="Tahoma" w:eastAsia="Times New Roman" w:hAnsi="Tahoma" w:cs="Tahoma"/>
      <w:sz w:val="18"/>
      <w:szCs w:val="18"/>
    </w:rPr>
  </w:style>
  <w:style w:type="paragraph" w:customStyle="1" w:styleId="igtabdefaulttabrightrounded">
    <w:name w:val="igtab_defaulttab_right_rounded"/>
    <w:basedOn w:val="Normal"/>
    <w:rsid w:val="007464B7"/>
    <w:pPr>
      <w:pBdr>
        <w:top w:val="single" w:sz="2" w:space="8" w:color="C3C3C3"/>
        <w:left w:val="single" w:sz="6" w:space="8" w:color="C3C3C3"/>
        <w:bottom w:val="single" w:sz="2" w:space="9" w:color="C3C3C3"/>
        <w:right w:val="single" w:sz="2" w:space="6" w:color="C3C3C3"/>
      </w:pBdr>
      <w:spacing w:before="360" w:after="100" w:afterAutospacing="1"/>
      <w:jc w:val="right"/>
    </w:pPr>
    <w:rPr>
      <w:rFonts w:ascii="Tahoma" w:eastAsia="Times New Roman" w:hAnsi="Tahoma" w:cs="Tahoma"/>
      <w:sz w:val="18"/>
      <w:szCs w:val="18"/>
    </w:rPr>
  </w:style>
  <w:style w:type="paragraph" w:customStyle="1" w:styleId="igtabdefaulttabrightedge">
    <w:name w:val="igtab_defaulttab_right_edge"/>
    <w:basedOn w:val="Normal"/>
    <w:rsid w:val="007464B7"/>
    <w:pPr>
      <w:spacing w:before="360" w:after="100" w:afterAutospacing="1"/>
    </w:pPr>
    <w:rPr>
      <w:rFonts w:ascii="Times New Roman" w:eastAsia="Times New Roman" w:hAnsi="Times New Roman" w:cs="Times New Roman"/>
      <w:sz w:val="3"/>
      <w:szCs w:val="3"/>
    </w:rPr>
  </w:style>
  <w:style w:type="paragraph" w:customStyle="1" w:styleId="igtabhovertabtop">
    <w:name w:val="igtab_hovertab_top"/>
    <w:basedOn w:val="Normal"/>
    <w:rsid w:val="007464B7"/>
    <w:pPr>
      <w:shd w:val="clear" w:color="auto" w:fill="77B3B1"/>
      <w:spacing w:before="360" w:after="100" w:afterAutospacing="1"/>
    </w:pPr>
    <w:rPr>
      <w:rFonts w:ascii="Times New Roman" w:eastAsia="Times New Roman" w:hAnsi="Times New Roman" w:cs="Times New Roman"/>
      <w:color w:val="FFFFFF"/>
      <w:sz w:val="24"/>
      <w:szCs w:val="24"/>
    </w:rPr>
  </w:style>
  <w:style w:type="paragraph" w:customStyle="1" w:styleId="igtabseparatortop">
    <w:name w:val="igtab_separator_top"/>
    <w:basedOn w:val="Normal"/>
    <w:rsid w:val="007464B7"/>
    <w:pPr>
      <w:pBdr>
        <w:bottom w:val="single" w:sz="6" w:space="0" w:color="C0C0C0"/>
      </w:pBdr>
      <w:spacing w:before="360" w:after="100" w:afterAutospacing="1"/>
    </w:pPr>
    <w:rPr>
      <w:rFonts w:ascii="Times New Roman" w:eastAsia="Times New Roman" w:hAnsi="Times New Roman" w:cs="Times New Roman"/>
      <w:sz w:val="24"/>
      <w:szCs w:val="24"/>
    </w:rPr>
  </w:style>
  <w:style w:type="paragraph" w:customStyle="1" w:styleId="igtabhovertabtoprounded">
    <w:name w:val="igtab_hovertab_top_rounded"/>
    <w:basedOn w:val="Normal"/>
    <w:rsid w:val="007464B7"/>
    <w:pPr>
      <w:pBdr>
        <w:bottom w:val="single" w:sz="6" w:space="0" w:color="auto"/>
      </w:pBdr>
      <w:spacing w:before="360" w:after="100" w:afterAutospacing="1"/>
    </w:pPr>
    <w:rPr>
      <w:rFonts w:ascii="Times New Roman" w:eastAsia="Times New Roman" w:hAnsi="Times New Roman" w:cs="Times New Roman"/>
      <w:sz w:val="24"/>
      <w:szCs w:val="24"/>
    </w:rPr>
  </w:style>
  <w:style w:type="paragraph" w:customStyle="1" w:styleId="igtabhovertabbottom">
    <w:name w:val="igtab_hovertab_bottom"/>
    <w:basedOn w:val="Normal"/>
    <w:rsid w:val="007464B7"/>
    <w:pPr>
      <w:shd w:val="clear" w:color="auto" w:fill="E1E1E1"/>
      <w:spacing w:before="360" w:after="100" w:afterAutospacing="1"/>
    </w:pPr>
    <w:rPr>
      <w:rFonts w:ascii="Times New Roman" w:eastAsia="Times New Roman" w:hAnsi="Times New Roman" w:cs="Times New Roman"/>
      <w:sz w:val="24"/>
      <w:szCs w:val="24"/>
    </w:rPr>
  </w:style>
  <w:style w:type="paragraph" w:customStyle="1" w:styleId="igtabseparatorbottom">
    <w:name w:val="igtab_separator_bottom"/>
    <w:basedOn w:val="Normal"/>
    <w:rsid w:val="007464B7"/>
    <w:pPr>
      <w:pBdr>
        <w:top w:val="single" w:sz="6" w:space="0" w:color="C0C0C0"/>
      </w:pBdr>
      <w:spacing w:before="360" w:after="100" w:afterAutospacing="1"/>
    </w:pPr>
    <w:rPr>
      <w:rFonts w:ascii="Times New Roman" w:eastAsia="Times New Roman" w:hAnsi="Times New Roman" w:cs="Times New Roman"/>
      <w:sz w:val="24"/>
      <w:szCs w:val="24"/>
    </w:rPr>
  </w:style>
  <w:style w:type="paragraph" w:customStyle="1" w:styleId="igtabhovertabbottomrounded">
    <w:name w:val="igtab_hovertab_bottom_rounded"/>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igtabhovertableft">
    <w:name w:val="igtab_hovertab_left"/>
    <w:basedOn w:val="Normal"/>
    <w:rsid w:val="007464B7"/>
    <w:pPr>
      <w:shd w:val="clear" w:color="auto" w:fill="DCDCDC"/>
      <w:spacing w:before="360" w:after="100" w:afterAutospacing="1"/>
    </w:pPr>
    <w:rPr>
      <w:rFonts w:ascii="Times New Roman" w:eastAsia="Times New Roman" w:hAnsi="Times New Roman" w:cs="Times New Roman"/>
      <w:sz w:val="24"/>
      <w:szCs w:val="24"/>
    </w:rPr>
  </w:style>
  <w:style w:type="paragraph" w:customStyle="1" w:styleId="igtabseparatorleft">
    <w:name w:val="igtab_separator_left"/>
    <w:basedOn w:val="Normal"/>
    <w:rsid w:val="007464B7"/>
    <w:pPr>
      <w:pBdr>
        <w:right w:val="single" w:sz="6" w:space="0" w:color="C0C0C0"/>
      </w:pBdr>
      <w:spacing w:before="360" w:after="100" w:afterAutospacing="1"/>
    </w:pPr>
    <w:rPr>
      <w:rFonts w:ascii="Times New Roman" w:eastAsia="Times New Roman" w:hAnsi="Times New Roman" w:cs="Times New Roman"/>
      <w:sz w:val="24"/>
      <w:szCs w:val="24"/>
    </w:rPr>
  </w:style>
  <w:style w:type="paragraph" w:customStyle="1" w:styleId="igtabhovertableftrounded">
    <w:name w:val="igtab_hovertab_left_rounded"/>
    <w:basedOn w:val="Normal"/>
    <w:rsid w:val="007464B7"/>
    <w:pPr>
      <w:shd w:val="clear" w:color="auto" w:fill="E1E1E1"/>
      <w:spacing w:before="360" w:after="100" w:afterAutospacing="1"/>
    </w:pPr>
    <w:rPr>
      <w:rFonts w:ascii="Times New Roman" w:eastAsia="Times New Roman" w:hAnsi="Times New Roman" w:cs="Times New Roman"/>
      <w:sz w:val="24"/>
      <w:szCs w:val="24"/>
    </w:rPr>
  </w:style>
  <w:style w:type="paragraph" w:customStyle="1" w:styleId="igtabhovertabright">
    <w:name w:val="igtab_hovertab_right"/>
    <w:basedOn w:val="Normal"/>
    <w:rsid w:val="007464B7"/>
    <w:pPr>
      <w:shd w:val="clear" w:color="auto" w:fill="DCDCDC"/>
      <w:spacing w:before="360" w:after="100" w:afterAutospacing="1"/>
    </w:pPr>
    <w:rPr>
      <w:rFonts w:ascii="Times New Roman" w:eastAsia="Times New Roman" w:hAnsi="Times New Roman" w:cs="Times New Roman"/>
      <w:sz w:val="24"/>
      <w:szCs w:val="24"/>
    </w:rPr>
  </w:style>
  <w:style w:type="paragraph" w:customStyle="1" w:styleId="igtabseparatorright">
    <w:name w:val="igtab_separator_right"/>
    <w:basedOn w:val="Normal"/>
    <w:rsid w:val="007464B7"/>
    <w:pPr>
      <w:pBdr>
        <w:left w:val="single" w:sz="6" w:space="0" w:color="C0C0C0"/>
        <w:right w:val="single" w:sz="2" w:space="0" w:color="A9A9A9"/>
      </w:pBdr>
      <w:spacing w:before="360" w:after="100" w:afterAutospacing="1"/>
    </w:pPr>
    <w:rPr>
      <w:rFonts w:ascii="Times New Roman" w:eastAsia="Times New Roman" w:hAnsi="Times New Roman" w:cs="Times New Roman"/>
      <w:sz w:val="24"/>
      <w:szCs w:val="24"/>
    </w:rPr>
  </w:style>
  <w:style w:type="paragraph" w:customStyle="1" w:styleId="igtabhovertabrightrounded">
    <w:name w:val="igtab_hovertab_right_rounded"/>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igtabselectedtabtop">
    <w:name w:val="igtab_selectedtab_top"/>
    <w:basedOn w:val="Normal"/>
    <w:rsid w:val="007464B7"/>
    <w:pPr>
      <w:shd w:val="clear" w:color="auto" w:fill="77B3B1"/>
      <w:spacing w:before="360" w:after="100" w:afterAutospacing="1"/>
    </w:pPr>
    <w:rPr>
      <w:rFonts w:ascii="Times New Roman" w:eastAsia="Times New Roman" w:hAnsi="Times New Roman" w:cs="Times New Roman"/>
      <w:color w:val="FFFFFF"/>
      <w:sz w:val="24"/>
      <w:szCs w:val="24"/>
    </w:rPr>
  </w:style>
  <w:style w:type="paragraph" w:customStyle="1" w:styleId="igtabselectedtabtoprounded">
    <w:name w:val="igtab_selectedtab_top_rounded"/>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igtabselectedtabbottom">
    <w:name w:val="igtab_selectedtab_bottom"/>
    <w:basedOn w:val="Normal"/>
    <w:rsid w:val="007464B7"/>
    <w:pPr>
      <w:shd w:val="clear" w:color="auto" w:fill="C0C0C0"/>
      <w:spacing w:before="360" w:after="100" w:afterAutospacing="1"/>
    </w:pPr>
    <w:rPr>
      <w:rFonts w:ascii="Times New Roman" w:eastAsia="Times New Roman" w:hAnsi="Times New Roman" w:cs="Times New Roman"/>
      <w:sz w:val="24"/>
      <w:szCs w:val="24"/>
    </w:rPr>
  </w:style>
  <w:style w:type="paragraph" w:customStyle="1" w:styleId="igtabselectedtabbottomrounded">
    <w:name w:val="igtab_selectedtab_bottom_rounded"/>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igtabselectedtableft">
    <w:name w:val="igtab_selectedtab_left"/>
    <w:basedOn w:val="Normal"/>
    <w:rsid w:val="007464B7"/>
    <w:pPr>
      <w:shd w:val="clear" w:color="auto" w:fill="C0C0C0"/>
      <w:spacing w:before="360" w:after="100" w:afterAutospacing="1"/>
    </w:pPr>
    <w:rPr>
      <w:rFonts w:ascii="Times New Roman" w:eastAsia="Times New Roman" w:hAnsi="Times New Roman" w:cs="Times New Roman"/>
      <w:sz w:val="24"/>
      <w:szCs w:val="24"/>
    </w:rPr>
  </w:style>
  <w:style w:type="paragraph" w:customStyle="1" w:styleId="igtabselectedtableftrounded">
    <w:name w:val="igtab_selectedtab_left_rounded"/>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igtabselectedtabright">
    <w:name w:val="igtab_selectedtab_right"/>
    <w:basedOn w:val="Normal"/>
    <w:rsid w:val="007464B7"/>
    <w:pPr>
      <w:shd w:val="clear" w:color="auto" w:fill="C0C0C0"/>
      <w:spacing w:before="360" w:after="100" w:afterAutospacing="1"/>
    </w:pPr>
    <w:rPr>
      <w:rFonts w:ascii="Times New Roman" w:eastAsia="Times New Roman" w:hAnsi="Times New Roman" w:cs="Times New Roman"/>
      <w:sz w:val="24"/>
      <w:szCs w:val="24"/>
    </w:rPr>
  </w:style>
  <w:style w:type="paragraph" w:customStyle="1" w:styleId="igtabselectedtabrightrounded">
    <w:name w:val="igtab_selectedtab_right_rounded"/>
    <w:basedOn w:val="Normal"/>
    <w:rsid w:val="007464B7"/>
    <w:pPr>
      <w:pBdr>
        <w:left w:val="single" w:sz="2" w:space="0" w:color="9A9A9A"/>
      </w:pBdr>
      <w:spacing w:before="360" w:after="100" w:afterAutospacing="1"/>
    </w:pPr>
    <w:rPr>
      <w:rFonts w:ascii="Times New Roman" w:eastAsia="Times New Roman" w:hAnsi="Times New Roman" w:cs="Times New Roman"/>
      <w:color w:val="000000"/>
      <w:sz w:val="24"/>
      <w:szCs w:val="24"/>
    </w:rPr>
  </w:style>
  <w:style w:type="paragraph" w:customStyle="1" w:styleId="igtabdisabledtabtop">
    <w:name w:val="igtab_disabledtab_top"/>
    <w:basedOn w:val="Normal"/>
    <w:rsid w:val="007464B7"/>
    <w:pPr>
      <w:spacing w:before="360" w:after="100" w:afterAutospacing="1"/>
    </w:pPr>
    <w:rPr>
      <w:rFonts w:ascii="Times New Roman" w:eastAsia="Times New Roman" w:hAnsi="Times New Roman" w:cs="Times New Roman"/>
      <w:color w:val="DCDCDC"/>
      <w:sz w:val="24"/>
      <w:szCs w:val="24"/>
    </w:rPr>
  </w:style>
  <w:style w:type="paragraph" w:customStyle="1" w:styleId="igtabdisabledtabtoprounded">
    <w:name w:val="igtab_disabledtab_top_rounded"/>
    <w:basedOn w:val="Normal"/>
    <w:rsid w:val="007464B7"/>
    <w:pPr>
      <w:spacing w:before="360" w:after="100" w:afterAutospacing="1"/>
    </w:pPr>
    <w:rPr>
      <w:rFonts w:ascii="Times New Roman" w:eastAsia="Times New Roman" w:hAnsi="Times New Roman" w:cs="Times New Roman"/>
      <w:color w:val="DCDCDC"/>
      <w:sz w:val="24"/>
      <w:szCs w:val="24"/>
    </w:rPr>
  </w:style>
  <w:style w:type="paragraph" w:customStyle="1" w:styleId="igtabdisabledtabbottom">
    <w:name w:val="igtab_disabledtab_bottom"/>
    <w:basedOn w:val="Normal"/>
    <w:rsid w:val="007464B7"/>
    <w:pPr>
      <w:spacing w:before="360" w:after="100" w:afterAutospacing="1"/>
    </w:pPr>
    <w:rPr>
      <w:rFonts w:ascii="Times New Roman" w:eastAsia="Times New Roman" w:hAnsi="Times New Roman" w:cs="Times New Roman"/>
      <w:color w:val="DCDCDC"/>
      <w:sz w:val="24"/>
      <w:szCs w:val="24"/>
    </w:rPr>
  </w:style>
  <w:style w:type="paragraph" w:customStyle="1" w:styleId="igtabdisabledtabbottomrounded">
    <w:name w:val="igtab_disabledtab_bottom_rounded"/>
    <w:basedOn w:val="Normal"/>
    <w:rsid w:val="007464B7"/>
    <w:pPr>
      <w:spacing w:before="360" w:after="100" w:afterAutospacing="1"/>
    </w:pPr>
    <w:rPr>
      <w:rFonts w:ascii="Times New Roman" w:eastAsia="Times New Roman" w:hAnsi="Times New Roman" w:cs="Times New Roman"/>
      <w:color w:val="DCDCDC"/>
      <w:sz w:val="24"/>
      <w:szCs w:val="24"/>
    </w:rPr>
  </w:style>
  <w:style w:type="paragraph" w:customStyle="1" w:styleId="igtabdisabledtableft">
    <w:name w:val="igtab_disabledtab_left"/>
    <w:basedOn w:val="Normal"/>
    <w:rsid w:val="007464B7"/>
    <w:pPr>
      <w:spacing w:before="360" w:after="100" w:afterAutospacing="1"/>
    </w:pPr>
    <w:rPr>
      <w:rFonts w:ascii="Times New Roman" w:eastAsia="Times New Roman" w:hAnsi="Times New Roman" w:cs="Times New Roman"/>
      <w:color w:val="DCDCDC"/>
      <w:sz w:val="24"/>
      <w:szCs w:val="24"/>
    </w:rPr>
  </w:style>
  <w:style w:type="paragraph" w:customStyle="1" w:styleId="igtabdisabledtableftrounded">
    <w:name w:val="igtab_disabledtab_left_rounded"/>
    <w:basedOn w:val="Normal"/>
    <w:rsid w:val="007464B7"/>
    <w:pPr>
      <w:spacing w:before="360" w:after="100" w:afterAutospacing="1"/>
    </w:pPr>
    <w:rPr>
      <w:rFonts w:ascii="Times New Roman" w:eastAsia="Times New Roman" w:hAnsi="Times New Roman" w:cs="Times New Roman"/>
      <w:color w:val="DCDCDC"/>
      <w:sz w:val="24"/>
      <w:szCs w:val="24"/>
    </w:rPr>
  </w:style>
  <w:style w:type="paragraph" w:customStyle="1" w:styleId="igtabdisabledtabright">
    <w:name w:val="igtab_disabledtab_right"/>
    <w:basedOn w:val="Normal"/>
    <w:rsid w:val="007464B7"/>
    <w:pPr>
      <w:spacing w:before="360" w:after="100" w:afterAutospacing="1"/>
    </w:pPr>
    <w:rPr>
      <w:rFonts w:ascii="Times New Roman" w:eastAsia="Times New Roman" w:hAnsi="Times New Roman" w:cs="Times New Roman"/>
      <w:color w:val="DCDCDC"/>
      <w:sz w:val="24"/>
      <w:szCs w:val="24"/>
    </w:rPr>
  </w:style>
  <w:style w:type="paragraph" w:customStyle="1" w:styleId="igtabdisabledtabrightrounded">
    <w:name w:val="igtab_disabledtab_right_rounded"/>
    <w:basedOn w:val="Normal"/>
    <w:rsid w:val="007464B7"/>
    <w:pPr>
      <w:spacing w:before="360" w:after="100" w:afterAutospacing="1"/>
    </w:pPr>
    <w:rPr>
      <w:rFonts w:ascii="Times New Roman" w:eastAsia="Times New Roman" w:hAnsi="Times New Roman" w:cs="Times New Roman"/>
      <w:color w:val="DCDCDC"/>
      <w:sz w:val="24"/>
      <w:szCs w:val="24"/>
    </w:rPr>
  </w:style>
  <w:style w:type="paragraph" w:customStyle="1" w:styleId="igddcontrolhover">
    <w:name w:val="igdd_controlhover"/>
    <w:basedOn w:val="Normal"/>
    <w:rsid w:val="007464B7"/>
    <w:pPr>
      <w:shd w:val="clear" w:color="auto" w:fill="F5F5F5"/>
      <w:spacing w:before="360" w:after="100" w:afterAutospacing="1"/>
    </w:pPr>
    <w:rPr>
      <w:rFonts w:ascii="Times New Roman" w:eastAsia="Times New Roman" w:hAnsi="Times New Roman" w:cs="Times New Roman"/>
      <w:sz w:val="24"/>
      <w:szCs w:val="24"/>
    </w:rPr>
  </w:style>
  <w:style w:type="paragraph" w:customStyle="1" w:styleId="igddcontrolfocus">
    <w:name w:val="igdd_controlfocus"/>
    <w:basedOn w:val="Normal"/>
    <w:rsid w:val="007464B7"/>
    <w:pPr>
      <w:pBdr>
        <w:top w:val="single" w:sz="6" w:space="0" w:color="999999"/>
        <w:left w:val="single" w:sz="6" w:space="0" w:color="999999"/>
        <w:bottom w:val="single" w:sz="6" w:space="0" w:color="999999"/>
        <w:right w:val="single" w:sz="6" w:space="0" w:color="999999"/>
      </w:pBdr>
      <w:shd w:val="clear" w:color="auto" w:fill="F5F5F5"/>
      <w:spacing w:before="360" w:after="100" w:afterAutospacing="1"/>
    </w:pPr>
    <w:rPr>
      <w:rFonts w:ascii="Times New Roman" w:eastAsia="Times New Roman" w:hAnsi="Times New Roman" w:cs="Times New Roman"/>
      <w:sz w:val="24"/>
      <w:szCs w:val="24"/>
    </w:rPr>
  </w:style>
  <w:style w:type="paragraph" w:customStyle="1" w:styleId="igddcontrolarea">
    <w:name w:val="igdd_controlarea"/>
    <w:basedOn w:val="Normal"/>
    <w:rsid w:val="007464B7"/>
    <w:pPr>
      <w:pBdr>
        <w:top w:val="single" w:sz="6" w:space="0" w:color="BBBBBB"/>
        <w:left w:val="single" w:sz="6" w:space="0" w:color="BBBBBB"/>
        <w:bottom w:val="single" w:sz="6" w:space="0" w:color="BBBBBB"/>
        <w:right w:val="single" w:sz="6" w:space="0" w:color="BBBBBB"/>
      </w:pBdr>
      <w:spacing w:before="360" w:after="100" w:afterAutospacing="1"/>
    </w:pPr>
    <w:rPr>
      <w:rFonts w:ascii="Times New Roman" w:eastAsia="Times New Roman" w:hAnsi="Times New Roman" w:cs="Times New Roman"/>
      <w:sz w:val="24"/>
      <w:szCs w:val="24"/>
    </w:rPr>
  </w:style>
  <w:style w:type="paragraph" w:customStyle="1" w:styleId="igddvaluedisplay">
    <w:name w:val="igdd_valuedisplay"/>
    <w:basedOn w:val="Normal"/>
    <w:rsid w:val="007464B7"/>
    <w:pPr>
      <w:spacing w:before="360" w:after="100" w:afterAutospacing="1"/>
    </w:pPr>
    <w:rPr>
      <w:rFonts w:ascii="Verdana" w:eastAsia="Times New Roman" w:hAnsi="Verdana" w:cs="Times New Roman"/>
      <w:sz w:val="20"/>
      <w:szCs w:val="20"/>
    </w:rPr>
  </w:style>
  <w:style w:type="paragraph" w:customStyle="1" w:styleId="igdddropdownlist">
    <w:name w:val="igdd_dropdownlist"/>
    <w:basedOn w:val="Normal"/>
    <w:rsid w:val="007464B7"/>
    <w:pPr>
      <w:spacing w:after="0"/>
    </w:pPr>
    <w:rPr>
      <w:rFonts w:ascii="Verdana" w:eastAsia="Times New Roman" w:hAnsi="Verdana" w:cs="Times New Roman"/>
      <w:sz w:val="20"/>
      <w:szCs w:val="20"/>
    </w:rPr>
  </w:style>
  <w:style w:type="paragraph" w:customStyle="1" w:styleId="igdddropdownlistcontainer">
    <w:name w:val="igdd_dropdownlistcontainer"/>
    <w:basedOn w:val="Normal"/>
    <w:rsid w:val="007464B7"/>
    <w:pPr>
      <w:pBdr>
        <w:top w:val="single" w:sz="6" w:space="0" w:color="BBBBBB"/>
        <w:left w:val="single" w:sz="6" w:space="0" w:color="BBBBBB"/>
        <w:bottom w:val="single" w:sz="6" w:space="0" w:color="BBBBBB"/>
        <w:right w:val="single" w:sz="6" w:space="0" w:color="BBBBBB"/>
      </w:pBdr>
      <w:shd w:val="clear" w:color="auto" w:fill="FFFFFF"/>
      <w:spacing w:before="360" w:after="100" w:afterAutospacing="1"/>
    </w:pPr>
    <w:rPr>
      <w:rFonts w:ascii="Times New Roman" w:eastAsia="Times New Roman" w:hAnsi="Times New Roman" w:cs="Times New Roman"/>
      <w:sz w:val="24"/>
      <w:szCs w:val="24"/>
    </w:rPr>
  </w:style>
  <w:style w:type="paragraph" w:customStyle="1" w:styleId="igdddropdownbutton">
    <w:name w:val="igdd_dropdownbutton"/>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igddlistitem">
    <w:name w:val="igdd_listitem"/>
    <w:basedOn w:val="Normal"/>
    <w:rsid w:val="007464B7"/>
    <w:pPr>
      <w:spacing w:before="360" w:after="100" w:afterAutospacing="1"/>
    </w:pPr>
    <w:rPr>
      <w:rFonts w:ascii="Verdana" w:eastAsia="Times New Roman" w:hAnsi="Verdana" w:cs="Times New Roman"/>
      <w:sz w:val="20"/>
      <w:szCs w:val="20"/>
    </w:rPr>
  </w:style>
  <w:style w:type="paragraph" w:customStyle="1" w:styleId="igddlistitemactive">
    <w:name w:val="igdd_listitemactive"/>
    <w:basedOn w:val="Normal"/>
    <w:rsid w:val="007464B7"/>
    <w:pPr>
      <w:shd w:val="clear" w:color="auto" w:fill="FF9933"/>
      <w:spacing w:before="360" w:after="100" w:afterAutospacing="1"/>
    </w:pPr>
    <w:rPr>
      <w:rFonts w:ascii="Times New Roman" w:eastAsia="Times New Roman" w:hAnsi="Times New Roman" w:cs="Times New Roman"/>
      <w:sz w:val="24"/>
      <w:szCs w:val="24"/>
    </w:rPr>
  </w:style>
  <w:style w:type="paragraph" w:customStyle="1" w:styleId="igddlistitemhover">
    <w:name w:val="igdd_listitemhover"/>
    <w:basedOn w:val="Normal"/>
    <w:rsid w:val="007464B7"/>
    <w:pPr>
      <w:shd w:val="clear" w:color="auto" w:fill="F1F1F1"/>
      <w:spacing w:before="360" w:after="100" w:afterAutospacing="1"/>
    </w:pPr>
    <w:rPr>
      <w:rFonts w:ascii="Times New Roman" w:eastAsia="Times New Roman" w:hAnsi="Times New Roman" w:cs="Times New Roman"/>
      <w:sz w:val="24"/>
      <w:szCs w:val="24"/>
    </w:rPr>
  </w:style>
  <w:style w:type="paragraph" w:customStyle="1" w:styleId="igddlistitemselected">
    <w:name w:val="igdd_listitemselected"/>
    <w:basedOn w:val="Normal"/>
    <w:rsid w:val="007464B7"/>
    <w:pPr>
      <w:shd w:val="clear" w:color="auto" w:fill="F1F1F1"/>
      <w:spacing w:before="360" w:after="100" w:afterAutospacing="1"/>
    </w:pPr>
    <w:rPr>
      <w:rFonts w:ascii="Times New Roman" w:eastAsia="Times New Roman" w:hAnsi="Times New Roman" w:cs="Times New Roman"/>
      <w:color w:val="333333"/>
      <w:sz w:val="24"/>
      <w:szCs w:val="24"/>
    </w:rPr>
  </w:style>
  <w:style w:type="paragraph" w:customStyle="1" w:styleId="igddlistitemdisabled">
    <w:name w:val="igdd_listitemdisabled"/>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igddpager">
    <w:name w:val="igdd_pager"/>
    <w:basedOn w:val="Normal"/>
    <w:rsid w:val="007464B7"/>
    <w:pPr>
      <w:shd w:val="clear" w:color="auto" w:fill="F7F7F7"/>
      <w:spacing w:before="360" w:after="100" w:afterAutospacing="1"/>
      <w:jc w:val="right"/>
      <w:textAlignment w:val="center"/>
    </w:pPr>
    <w:rPr>
      <w:rFonts w:ascii="Times New Roman" w:eastAsia="Times New Roman" w:hAnsi="Times New Roman" w:cs="Times New Roman"/>
      <w:sz w:val="24"/>
      <w:szCs w:val="24"/>
    </w:rPr>
  </w:style>
  <w:style w:type="paragraph" w:customStyle="1" w:styleId="igddloadingitemsmessage">
    <w:name w:val="igdd_loadingitemsmessage"/>
    <w:basedOn w:val="Normal"/>
    <w:rsid w:val="007464B7"/>
    <w:pPr>
      <w:shd w:val="clear" w:color="auto" w:fill="FFCC33"/>
      <w:spacing w:before="15" w:after="0"/>
      <w:ind w:left="15"/>
    </w:pPr>
    <w:rPr>
      <w:rFonts w:ascii="Verdana" w:eastAsia="Times New Roman" w:hAnsi="Verdana" w:cs="Times New Roman"/>
      <w:b/>
      <w:bCs/>
      <w:color w:val="FFFFFF"/>
      <w:sz w:val="20"/>
      <w:szCs w:val="20"/>
    </w:rPr>
  </w:style>
  <w:style w:type="paragraph" w:customStyle="1" w:styleId="igddpagecurrent">
    <w:name w:val="igdd_pagecurrent"/>
    <w:basedOn w:val="Normal"/>
    <w:rsid w:val="007464B7"/>
    <w:pPr>
      <w:spacing w:before="75" w:after="75"/>
      <w:ind w:left="75" w:right="75"/>
      <w:textAlignment w:val="center"/>
    </w:pPr>
    <w:rPr>
      <w:rFonts w:ascii="Verdana" w:eastAsia="Times New Roman" w:hAnsi="Verdana" w:cs="Times New Roman"/>
      <w:b/>
      <w:bCs/>
      <w:color w:val="FF9933"/>
      <w:sz w:val="16"/>
      <w:szCs w:val="16"/>
    </w:rPr>
  </w:style>
  <w:style w:type="paragraph" w:customStyle="1" w:styleId="igddpagelink">
    <w:name w:val="igdd_pagelink"/>
    <w:basedOn w:val="Normal"/>
    <w:rsid w:val="007464B7"/>
    <w:pPr>
      <w:spacing w:before="75" w:after="75"/>
      <w:ind w:left="75" w:right="75"/>
      <w:textAlignment w:val="center"/>
    </w:pPr>
    <w:rPr>
      <w:rFonts w:ascii="Verdana" w:eastAsia="Times New Roman" w:hAnsi="Verdana" w:cs="Times New Roman"/>
      <w:color w:val="333333"/>
      <w:sz w:val="16"/>
      <w:szCs w:val="16"/>
    </w:rPr>
  </w:style>
  <w:style w:type="paragraph" w:customStyle="1" w:styleId="igddlistitemfocus">
    <w:name w:val="igdd_listitemfocus"/>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modalbackground">
    <w:name w:val="modalbackground"/>
    <w:basedOn w:val="Normal"/>
    <w:rsid w:val="007464B7"/>
    <w:pPr>
      <w:shd w:val="clear" w:color="auto" w:fill="808080"/>
      <w:spacing w:before="360" w:after="100" w:afterAutospacing="1"/>
    </w:pPr>
    <w:rPr>
      <w:rFonts w:ascii="Times New Roman" w:eastAsia="Times New Roman" w:hAnsi="Times New Roman" w:cs="Times New Roman"/>
      <w:sz w:val="24"/>
      <w:szCs w:val="24"/>
    </w:rPr>
  </w:style>
  <w:style w:type="paragraph" w:customStyle="1" w:styleId="modalmessage">
    <w:name w:val="modalmessage"/>
    <w:basedOn w:val="Normal"/>
    <w:rsid w:val="007464B7"/>
    <w:pPr>
      <w:pBdr>
        <w:top w:val="single" w:sz="18" w:space="2" w:color="808080"/>
        <w:left w:val="single" w:sz="18" w:space="2" w:color="808080"/>
        <w:bottom w:val="single" w:sz="18" w:space="2" w:color="808080"/>
        <w:right w:val="single" w:sz="18" w:space="2" w:color="808080"/>
      </w:pBdr>
      <w:shd w:val="clear" w:color="auto" w:fill="FFFFDD"/>
      <w:spacing w:before="360" w:after="100" w:afterAutospacing="1"/>
    </w:pPr>
    <w:rPr>
      <w:rFonts w:ascii="Times New Roman" w:eastAsia="Times New Roman" w:hAnsi="Times New Roman" w:cs="Times New Roman"/>
      <w:sz w:val="24"/>
      <w:szCs w:val="24"/>
    </w:rPr>
  </w:style>
  <w:style w:type="paragraph" w:customStyle="1" w:styleId="watermarked">
    <w:name w:val="watermarked"/>
    <w:basedOn w:val="Normal"/>
    <w:rsid w:val="007464B7"/>
    <w:pPr>
      <w:spacing w:before="360" w:after="100" w:afterAutospacing="1"/>
    </w:pPr>
    <w:rPr>
      <w:rFonts w:ascii="Times New Roman" w:eastAsia="Times New Roman" w:hAnsi="Times New Roman" w:cs="Times New Roman"/>
      <w:color w:val="808080"/>
      <w:sz w:val="24"/>
      <w:szCs w:val="24"/>
    </w:rPr>
  </w:style>
  <w:style w:type="paragraph" w:customStyle="1" w:styleId="posformpopup">
    <w:name w:val="posformpopup"/>
    <w:basedOn w:val="Normal"/>
    <w:rsid w:val="007464B7"/>
    <w:pPr>
      <w:pBdr>
        <w:top w:val="single" w:sz="6" w:space="15" w:color="BEBEB0"/>
        <w:left w:val="single" w:sz="6" w:space="15" w:color="BEBEB0"/>
        <w:bottom w:val="single" w:sz="6" w:space="15" w:color="BEBEB0"/>
        <w:right w:val="single" w:sz="6" w:space="15" w:color="BEBEB0"/>
      </w:pBdr>
      <w:shd w:val="clear" w:color="auto" w:fill="F1F1ED"/>
      <w:spacing w:before="360" w:after="100" w:afterAutospacing="1"/>
    </w:pPr>
    <w:rPr>
      <w:rFonts w:ascii="Times New Roman" w:eastAsia="Times New Roman" w:hAnsi="Times New Roman" w:cs="Times New Roman"/>
      <w:sz w:val="24"/>
      <w:szCs w:val="24"/>
    </w:rPr>
  </w:style>
  <w:style w:type="paragraph" w:customStyle="1" w:styleId="htmlviewer">
    <w:name w:val="htmlviewer"/>
    <w:basedOn w:val="Normal"/>
    <w:rsid w:val="007464B7"/>
    <w:pPr>
      <w:spacing w:before="360" w:after="100" w:afterAutospacing="1"/>
    </w:pPr>
    <w:rPr>
      <w:rFonts w:ascii="Times New Roman" w:eastAsia="Times New Roman" w:hAnsi="Times New Roman" w:cs="Times New Roman"/>
      <w:color w:val="000000"/>
      <w:sz w:val="24"/>
      <w:szCs w:val="24"/>
    </w:rPr>
  </w:style>
  <w:style w:type="paragraph" w:customStyle="1" w:styleId="filterbar">
    <w:name w:val="filterbar"/>
    <w:basedOn w:val="Normal"/>
    <w:rsid w:val="007464B7"/>
    <w:pPr>
      <w:shd w:val="clear" w:color="auto" w:fill="D6D6D6"/>
      <w:spacing w:before="15" w:after="30"/>
      <w:textAlignment w:val="center"/>
    </w:pPr>
    <w:rPr>
      <w:rFonts w:ascii="Times New Roman" w:eastAsia="Times New Roman" w:hAnsi="Times New Roman" w:cs="Times New Roman"/>
      <w:sz w:val="24"/>
      <w:szCs w:val="24"/>
    </w:rPr>
  </w:style>
  <w:style w:type="paragraph" w:customStyle="1" w:styleId="filters">
    <w:name w:val="filters"/>
    <w:basedOn w:val="Normal"/>
    <w:rsid w:val="007464B7"/>
    <w:pPr>
      <w:spacing w:before="120" w:after="120"/>
      <w:textAlignment w:val="center"/>
    </w:pPr>
    <w:rPr>
      <w:rFonts w:ascii="Arial" w:eastAsia="Times New Roman" w:hAnsi="Arial" w:cs="Arial"/>
      <w:color w:val="000000"/>
      <w:sz w:val="17"/>
      <w:szCs w:val="17"/>
    </w:rPr>
  </w:style>
  <w:style w:type="paragraph" w:customStyle="1" w:styleId="filterscontainer">
    <w:name w:val="filterscontainer"/>
    <w:basedOn w:val="Normal"/>
    <w:rsid w:val="007464B7"/>
    <w:pPr>
      <w:pBdr>
        <w:top w:val="single" w:sz="6" w:space="15" w:color="ECE9D8"/>
        <w:left w:val="single" w:sz="6" w:space="15" w:color="ECE9D8"/>
        <w:bottom w:val="single" w:sz="6" w:space="15" w:color="ECE9D8"/>
        <w:right w:val="single" w:sz="6" w:space="15" w:color="ECE9D8"/>
      </w:pBdr>
      <w:shd w:val="clear" w:color="auto" w:fill="FBF9F7"/>
      <w:spacing w:before="360" w:after="100" w:afterAutospacing="1"/>
    </w:pPr>
    <w:rPr>
      <w:rFonts w:ascii="Arial" w:eastAsia="Times New Roman" w:hAnsi="Arial" w:cs="Arial"/>
      <w:color w:val="000000"/>
      <w:sz w:val="18"/>
      <w:szCs w:val="18"/>
    </w:rPr>
  </w:style>
  <w:style w:type="paragraph" w:customStyle="1" w:styleId="filterstabcontent">
    <w:name w:val="filterstabcontent"/>
    <w:basedOn w:val="Normal"/>
    <w:rsid w:val="007464B7"/>
    <w:pPr>
      <w:shd w:val="clear" w:color="auto" w:fill="FFFFFF"/>
      <w:spacing w:before="360" w:after="100" w:afterAutospacing="1"/>
    </w:pPr>
    <w:rPr>
      <w:rFonts w:ascii="Times New Roman" w:eastAsia="Times New Roman" w:hAnsi="Times New Roman" w:cs="Times New Roman"/>
      <w:sz w:val="24"/>
      <w:szCs w:val="24"/>
    </w:rPr>
  </w:style>
  <w:style w:type="paragraph" w:customStyle="1" w:styleId="filterscolumn">
    <w:name w:val="filterscolumn"/>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filterheader">
    <w:name w:val="filterheader"/>
    <w:basedOn w:val="Normal"/>
    <w:rsid w:val="007464B7"/>
    <w:pPr>
      <w:pBdr>
        <w:top w:val="single" w:sz="6" w:space="2" w:color="ECE9D8"/>
        <w:left w:val="single" w:sz="6" w:space="5" w:color="ECE9D8"/>
        <w:bottom w:val="single" w:sz="6" w:space="2" w:color="ECE9D8"/>
        <w:right w:val="single" w:sz="6" w:space="5" w:color="ECE9D8"/>
      </w:pBdr>
      <w:shd w:val="clear" w:color="auto" w:fill="FBF9F7"/>
      <w:spacing w:before="150" w:after="100" w:afterAutospacing="1"/>
      <w:ind w:right="300"/>
    </w:pPr>
    <w:rPr>
      <w:rFonts w:ascii="Times New Roman" w:eastAsia="Times New Roman" w:hAnsi="Times New Roman" w:cs="Times New Roman"/>
      <w:b/>
      <w:bCs/>
      <w:color w:val="77B3B1"/>
      <w:sz w:val="18"/>
      <w:szCs w:val="18"/>
    </w:rPr>
  </w:style>
  <w:style w:type="paragraph" w:customStyle="1" w:styleId="filterfieldbody">
    <w:name w:val="filterfieldbody"/>
    <w:basedOn w:val="Normal"/>
    <w:rsid w:val="007464B7"/>
    <w:pPr>
      <w:spacing w:before="360" w:after="100" w:afterAutospacing="1"/>
      <w:ind w:right="300"/>
      <w:textAlignment w:val="top"/>
    </w:pPr>
    <w:rPr>
      <w:rFonts w:ascii="Times New Roman" w:eastAsia="Times New Roman" w:hAnsi="Times New Roman" w:cs="Times New Roman"/>
      <w:sz w:val="18"/>
      <w:szCs w:val="18"/>
    </w:rPr>
  </w:style>
  <w:style w:type="paragraph" w:customStyle="1" w:styleId="filterfieldbody5">
    <w:name w:val="filterfieldbody5"/>
    <w:basedOn w:val="Normal"/>
    <w:rsid w:val="007464B7"/>
    <w:pPr>
      <w:spacing w:before="360" w:after="100" w:afterAutospacing="1"/>
      <w:ind w:right="300"/>
    </w:pPr>
    <w:rPr>
      <w:rFonts w:ascii="Times New Roman" w:eastAsia="Times New Roman" w:hAnsi="Times New Roman" w:cs="Times New Roman"/>
      <w:sz w:val="18"/>
      <w:szCs w:val="18"/>
    </w:rPr>
  </w:style>
  <w:style w:type="paragraph" w:customStyle="1" w:styleId="savepopup">
    <w:name w:val="savepopup"/>
    <w:basedOn w:val="Normal"/>
    <w:rsid w:val="007464B7"/>
    <w:pPr>
      <w:pBdr>
        <w:top w:val="single" w:sz="6" w:space="15" w:color="ECE9D8"/>
        <w:left w:val="single" w:sz="6" w:space="15" w:color="ECE9D8"/>
        <w:bottom w:val="single" w:sz="6" w:space="15" w:color="ECE9D8"/>
        <w:right w:val="single" w:sz="6" w:space="15" w:color="ECE9D8"/>
      </w:pBdr>
      <w:shd w:val="clear" w:color="auto" w:fill="FBF9F7"/>
      <w:spacing w:before="360" w:after="100" w:afterAutospacing="1"/>
    </w:pPr>
    <w:rPr>
      <w:rFonts w:ascii="Arial" w:eastAsia="Times New Roman" w:hAnsi="Arial" w:cs="Arial"/>
      <w:color w:val="000000"/>
      <w:sz w:val="18"/>
      <w:szCs w:val="18"/>
    </w:rPr>
  </w:style>
  <w:style w:type="paragraph" w:customStyle="1" w:styleId="customizepopup">
    <w:name w:val="customizepopup"/>
    <w:basedOn w:val="Normal"/>
    <w:rsid w:val="007464B7"/>
    <w:pPr>
      <w:pBdr>
        <w:top w:val="single" w:sz="6" w:space="15" w:color="ECE9D8"/>
        <w:left w:val="single" w:sz="6" w:space="15" w:color="ECE9D8"/>
        <w:bottom w:val="single" w:sz="6" w:space="15" w:color="ECE9D8"/>
        <w:right w:val="single" w:sz="6" w:space="15" w:color="ECE9D8"/>
      </w:pBdr>
      <w:shd w:val="clear" w:color="auto" w:fill="FBF9F7"/>
      <w:spacing w:before="360" w:after="100" w:afterAutospacing="1"/>
    </w:pPr>
    <w:rPr>
      <w:rFonts w:ascii="Arial" w:eastAsia="Times New Roman" w:hAnsi="Arial" w:cs="Arial"/>
      <w:color w:val="000000"/>
      <w:sz w:val="18"/>
      <w:szCs w:val="18"/>
    </w:rPr>
  </w:style>
  <w:style w:type="paragraph" w:customStyle="1" w:styleId="editfieldpopup">
    <w:name w:val="editfieldpopup"/>
    <w:basedOn w:val="Normal"/>
    <w:rsid w:val="007464B7"/>
    <w:pPr>
      <w:pBdr>
        <w:top w:val="single" w:sz="6" w:space="15" w:color="ECE9D8"/>
        <w:left w:val="single" w:sz="6" w:space="15" w:color="ECE9D8"/>
        <w:bottom w:val="single" w:sz="6" w:space="15" w:color="ECE9D8"/>
        <w:right w:val="single" w:sz="6" w:space="15" w:color="ECE9D8"/>
      </w:pBdr>
      <w:shd w:val="clear" w:color="auto" w:fill="FBF9F7"/>
      <w:spacing w:before="360" w:after="100" w:afterAutospacing="1"/>
    </w:pPr>
    <w:rPr>
      <w:rFonts w:ascii="Arial" w:eastAsia="Times New Roman" w:hAnsi="Arial" w:cs="Arial"/>
      <w:color w:val="000000"/>
      <w:sz w:val="18"/>
      <w:szCs w:val="18"/>
    </w:rPr>
  </w:style>
  <w:style w:type="paragraph" w:customStyle="1" w:styleId="contentcontainer">
    <w:name w:val="contentcontainer"/>
    <w:basedOn w:val="Normal"/>
    <w:rsid w:val="007464B7"/>
    <w:pPr>
      <w:pBdr>
        <w:top w:val="single" w:sz="6" w:space="0" w:color="EFEFE7"/>
        <w:left w:val="single" w:sz="6" w:space="0" w:color="EFEFE7"/>
        <w:bottom w:val="single" w:sz="6" w:space="0" w:color="EFEFE7"/>
        <w:right w:val="single" w:sz="6" w:space="0" w:color="EFEFE7"/>
      </w:pBdr>
      <w:shd w:val="clear" w:color="auto" w:fill="FBFAF7"/>
      <w:spacing w:before="360" w:after="100" w:afterAutospacing="1" w:line="225" w:lineRule="atLeast"/>
    </w:pPr>
    <w:rPr>
      <w:rFonts w:ascii="Arial" w:eastAsia="Times New Roman" w:hAnsi="Arial" w:cs="Arial"/>
      <w:color w:val="000000"/>
      <w:sz w:val="18"/>
      <w:szCs w:val="18"/>
    </w:rPr>
  </w:style>
  <w:style w:type="paragraph" w:customStyle="1" w:styleId="sectioninset">
    <w:name w:val="sectioninset"/>
    <w:basedOn w:val="Normal"/>
    <w:rsid w:val="007464B7"/>
    <w:pPr>
      <w:spacing w:after="0"/>
      <w:ind w:left="600" w:right="600"/>
    </w:pPr>
    <w:rPr>
      <w:rFonts w:ascii="Times New Roman" w:eastAsia="Times New Roman" w:hAnsi="Times New Roman" w:cs="Times New Roman"/>
      <w:sz w:val="24"/>
      <w:szCs w:val="24"/>
    </w:rPr>
  </w:style>
  <w:style w:type="paragraph" w:customStyle="1" w:styleId="sectionheader">
    <w:name w:val="sectionheader"/>
    <w:basedOn w:val="Normal"/>
    <w:rsid w:val="007464B7"/>
    <w:pPr>
      <w:pBdr>
        <w:top w:val="single" w:sz="6" w:space="2" w:color="E1DDC1"/>
        <w:left w:val="single" w:sz="6" w:space="5" w:color="E1DDC1"/>
        <w:bottom w:val="single" w:sz="6" w:space="2" w:color="125798"/>
        <w:right w:val="single" w:sz="6" w:space="5" w:color="E1DDC1"/>
      </w:pBdr>
      <w:shd w:val="clear" w:color="auto" w:fill="EFEFE7"/>
      <w:spacing w:after="45"/>
    </w:pPr>
    <w:rPr>
      <w:rFonts w:ascii="Arial" w:eastAsia="Times New Roman" w:hAnsi="Arial" w:cs="Arial"/>
      <w:b/>
      <w:bCs/>
      <w:color w:val="135B9D"/>
      <w:sz w:val="23"/>
      <w:szCs w:val="23"/>
    </w:rPr>
  </w:style>
  <w:style w:type="paragraph" w:customStyle="1" w:styleId="sectionsubhead">
    <w:name w:val="sectionsubhead"/>
    <w:basedOn w:val="Normal"/>
    <w:rsid w:val="007464B7"/>
    <w:pPr>
      <w:spacing w:before="360" w:after="100" w:afterAutospacing="1"/>
    </w:pPr>
    <w:rPr>
      <w:rFonts w:ascii="Times New Roman" w:eastAsia="Times New Roman" w:hAnsi="Times New Roman" w:cs="Times New Roman"/>
      <w:color w:val="396AA2"/>
      <w:sz w:val="18"/>
      <w:szCs w:val="18"/>
    </w:rPr>
  </w:style>
  <w:style w:type="paragraph" w:customStyle="1" w:styleId="workspacecontent">
    <w:name w:val="workspacecontent"/>
    <w:basedOn w:val="Normal"/>
    <w:rsid w:val="007464B7"/>
    <w:pPr>
      <w:shd w:val="clear" w:color="auto" w:fill="FBFAF7"/>
      <w:spacing w:before="360" w:after="100" w:afterAutospacing="1"/>
    </w:pPr>
    <w:rPr>
      <w:rFonts w:ascii="Arial" w:eastAsia="Times New Roman" w:hAnsi="Arial" w:cs="Arial"/>
      <w:color w:val="000000"/>
      <w:sz w:val="18"/>
      <w:szCs w:val="18"/>
    </w:rPr>
  </w:style>
  <w:style w:type="paragraph" w:customStyle="1" w:styleId="loading">
    <w:name w:val="loading"/>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small">
    <w:name w:val="small"/>
    <w:basedOn w:val="Normal"/>
    <w:rsid w:val="007464B7"/>
    <w:pPr>
      <w:spacing w:before="360" w:after="100" w:afterAutospacing="1"/>
    </w:pPr>
    <w:rPr>
      <w:rFonts w:ascii="Times New Roman" w:eastAsia="Times New Roman" w:hAnsi="Times New Roman" w:cs="Times New Roman"/>
      <w:sz w:val="17"/>
      <w:szCs w:val="17"/>
    </w:rPr>
  </w:style>
  <w:style w:type="paragraph" w:customStyle="1" w:styleId="status">
    <w:name w:val="status"/>
    <w:basedOn w:val="Normal"/>
    <w:rsid w:val="007464B7"/>
    <w:pPr>
      <w:spacing w:before="360" w:after="100" w:afterAutospacing="1"/>
    </w:pPr>
    <w:rPr>
      <w:rFonts w:ascii="Arial" w:eastAsia="Times New Roman" w:hAnsi="Arial" w:cs="Arial"/>
      <w:color w:val="0066FF"/>
      <w:sz w:val="18"/>
      <w:szCs w:val="18"/>
      <w:u w:val="single"/>
    </w:rPr>
  </w:style>
  <w:style w:type="paragraph" w:customStyle="1" w:styleId="dailystatusexp">
    <w:name w:val="dailystatusexp"/>
    <w:basedOn w:val="Normal"/>
    <w:rsid w:val="007464B7"/>
    <w:pPr>
      <w:pBdr>
        <w:top w:val="single" w:sz="12" w:space="7" w:color="CCCCCC"/>
        <w:left w:val="single" w:sz="12" w:space="9" w:color="CCCCCC"/>
        <w:bottom w:val="single" w:sz="12" w:space="7" w:color="CCCCCC"/>
        <w:right w:val="single" w:sz="12" w:space="2" w:color="CCCCCC"/>
      </w:pBdr>
      <w:shd w:val="clear" w:color="auto" w:fill="FBFAF7"/>
      <w:spacing w:before="360" w:after="100" w:afterAutospacing="1"/>
    </w:pPr>
    <w:rPr>
      <w:rFonts w:ascii="Arial" w:eastAsia="Times New Roman" w:hAnsi="Arial" w:cs="Arial"/>
      <w:sz w:val="18"/>
      <w:szCs w:val="18"/>
    </w:rPr>
  </w:style>
  <w:style w:type="paragraph" w:customStyle="1" w:styleId="popupsupopp">
    <w:name w:val="popupsupopp"/>
    <w:basedOn w:val="Normal"/>
    <w:rsid w:val="007464B7"/>
    <w:pPr>
      <w:pBdr>
        <w:top w:val="single" w:sz="12" w:space="7" w:color="CCCCCC"/>
        <w:left w:val="single" w:sz="12" w:space="9" w:color="CCCCCC"/>
        <w:bottom w:val="single" w:sz="12" w:space="7" w:color="CCCCCC"/>
        <w:right w:val="single" w:sz="12" w:space="2" w:color="CCCCCC"/>
      </w:pBdr>
      <w:shd w:val="clear" w:color="auto" w:fill="FBFAF7"/>
      <w:spacing w:before="360" w:after="100" w:afterAutospacing="1"/>
    </w:pPr>
    <w:rPr>
      <w:rFonts w:ascii="Arial" w:eastAsia="Times New Roman" w:hAnsi="Arial" w:cs="Arial"/>
      <w:sz w:val="18"/>
      <w:szCs w:val="18"/>
    </w:rPr>
  </w:style>
  <w:style w:type="paragraph" w:customStyle="1" w:styleId="topbarmenu">
    <w:name w:val="topbarmenu"/>
    <w:basedOn w:val="Normal"/>
    <w:rsid w:val="007464B7"/>
    <w:pPr>
      <w:spacing w:before="360" w:after="100" w:afterAutospacing="1"/>
    </w:pPr>
    <w:rPr>
      <w:rFonts w:ascii="Arial" w:eastAsia="Times New Roman" w:hAnsi="Arial" w:cs="Arial"/>
      <w:color w:val="FBF9F7"/>
      <w:sz w:val="20"/>
      <w:szCs w:val="20"/>
    </w:rPr>
  </w:style>
  <w:style w:type="paragraph" w:customStyle="1" w:styleId="searchbutton">
    <w:name w:val="searchbutton"/>
    <w:basedOn w:val="Normal"/>
    <w:rsid w:val="007464B7"/>
    <w:pPr>
      <w:shd w:val="clear" w:color="auto" w:fill="61A1D5"/>
      <w:spacing w:before="360" w:after="100" w:afterAutospacing="1"/>
    </w:pPr>
    <w:rPr>
      <w:rFonts w:ascii="Times New Roman" w:eastAsia="Times New Roman" w:hAnsi="Times New Roman" w:cs="Times New Roman"/>
      <w:color w:val="FFFFFF"/>
      <w:sz w:val="15"/>
      <w:szCs w:val="15"/>
    </w:rPr>
  </w:style>
  <w:style w:type="paragraph" w:customStyle="1" w:styleId="button1">
    <w:name w:val="button1"/>
    <w:basedOn w:val="Normal"/>
    <w:rsid w:val="007464B7"/>
    <w:pPr>
      <w:shd w:val="clear" w:color="auto" w:fill="61A1D5"/>
      <w:spacing w:before="30" w:after="30"/>
      <w:ind w:left="60" w:right="60"/>
    </w:pPr>
    <w:rPr>
      <w:rFonts w:ascii="Arial" w:eastAsia="Times New Roman" w:hAnsi="Arial" w:cs="Arial"/>
      <w:caps/>
      <w:color w:val="FBF9F7"/>
      <w:sz w:val="15"/>
      <w:szCs w:val="15"/>
    </w:rPr>
  </w:style>
  <w:style w:type="paragraph" w:customStyle="1" w:styleId="button2">
    <w:name w:val="button2"/>
    <w:basedOn w:val="Normal"/>
    <w:rsid w:val="007464B7"/>
    <w:pPr>
      <w:shd w:val="clear" w:color="auto" w:fill="ECE9D8"/>
      <w:spacing w:before="30" w:after="30"/>
      <w:ind w:left="60" w:right="60"/>
    </w:pPr>
    <w:rPr>
      <w:rFonts w:ascii="Arial" w:eastAsia="Times New Roman" w:hAnsi="Arial" w:cs="Arial"/>
      <w:color w:val="0782BC"/>
      <w:sz w:val="15"/>
      <w:szCs w:val="15"/>
    </w:rPr>
  </w:style>
  <w:style w:type="paragraph" w:customStyle="1" w:styleId="button3">
    <w:name w:val="button3"/>
    <w:basedOn w:val="Normal"/>
    <w:rsid w:val="007464B7"/>
    <w:pPr>
      <w:shd w:val="clear" w:color="auto" w:fill="D5E7E7"/>
      <w:spacing w:before="30" w:after="30"/>
      <w:ind w:left="60" w:right="60"/>
    </w:pPr>
    <w:rPr>
      <w:rFonts w:ascii="Arial" w:eastAsia="Times New Roman" w:hAnsi="Arial" w:cs="Arial"/>
      <w:color w:val="019E9A"/>
      <w:sz w:val="15"/>
      <w:szCs w:val="15"/>
    </w:rPr>
  </w:style>
  <w:style w:type="paragraph" w:customStyle="1" w:styleId="pagercontainertable">
    <w:name w:val="pagercontainertable"/>
    <w:basedOn w:val="Normal"/>
    <w:rsid w:val="007464B7"/>
    <w:pPr>
      <w:pBdr>
        <w:top w:val="single" w:sz="6" w:space="0" w:color="333333"/>
        <w:left w:val="single" w:sz="6" w:space="0" w:color="333333"/>
        <w:bottom w:val="single" w:sz="6" w:space="0" w:color="333333"/>
        <w:right w:val="single" w:sz="6" w:space="0" w:color="333333"/>
      </w:pBdr>
      <w:shd w:val="clear" w:color="auto" w:fill="FFFFFF"/>
      <w:spacing w:before="360" w:after="100" w:afterAutospacing="1"/>
    </w:pPr>
    <w:rPr>
      <w:rFonts w:ascii="Times New Roman" w:eastAsia="Times New Roman" w:hAnsi="Times New Roman" w:cs="Times New Roman"/>
      <w:color w:val="D1D1E1"/>
      <w:sz w:val="24"/>
      <w:szCs w:val="24"/>
    </w:rPr>
  </w:style>
  <w:style w:type="paragraph" w:customStyle="1" w:styleId="pagerinfocell">
    <w:name w:val="pagerinfocell"/>
    <w:basedOn w:val="Normal"/>
    <w:rsid w:val="007464B7"/>
    <w:pPr>
      <w:shd w:val="clear" w:color="auto" w:fill="D5E7E7"/>
      <w:spacing w:before="360" w:after="100" w:afterAutospacing="1"/>
    </w:pPr>
    <w:rPr>
      <w:rFonts w:ascii="Arial" w:eastAsia="Times New Roman" w:hAnsi="Arial" w:cs="Arial"/>
      <w:color w:val="000000"/>
      <w:sz w:val="17"/>
      <w:szCs w:val="17"/>
    </w:rPr>
  </w:style>
  <w:style w:type="paragraph" w:customStyle="1" w:styleId="pagercurrentpagecell">
    <w:name w:val="pagercurrentpagecell"/>
    <w:basedOn w:val="Normal"/>
    <w:rsid w:val="007464B7"/>
    <w:pPr>
      <w:shd w:val="clear" w:color="auto" w:fill="FFFF99"/>
      <w:spacing w:before="360" w:after="100" w:afterAutospacing="1"/>
    </w:pPr>
    <w:rPr>
      <w:rFonts w:ascii="Times New Roman" w:eastAsia="Times New Roman" w:hAnsi="Times New Roman" w:cs="Times New Roman"/>
      <w:color w:val="990000"/>
      <w:sz w:val="24"/>
      <w:szCs w:val="24"/>
    </w:rPr>
  </w:style>
  <w:style w:type="paragraph" w:customStyle="1" w:styleId="pagerotherpagecells">
    <w:name w:val="pagerotherpagecells"/>
    <w:basedOn w:val="Normal"/>
    <w:rsid w:val="007464B7"/>
    <w:pPr>
      <w:shd w:val="clear" w:color="auto" w:fill="F0F1F2"/>
      <w:spacing w:before="360" w:after="100" w:afterAutospacing="1"/>
    </w:pPr>
    <w:rPr>
      <w:rFonts w:ascii="Times New Roman" w:eastAsia="Times New Roman" w:hAnsi="Times New Roman" w:cs="Times New Roman"/>
      <w:sz w:val="24"/>
      <w:szCs w:val="24"/>
    </w:rPr>
  </w:style>
  <w:style w:type="paragraph" w:customStyle="1" w:styleId="pagerssccells">
    <w:name w:val="pagerssccells"/>
    <w:basedOn w:val="Normal"/>
    <w:rsid w:val="007464B7"/>
    <w:pPr>
      <w:shd w:val="clear" w:color="auto" w:fill="CCCCCC"/>
      <w:spacing w:before="360" w:after="100" w:afterAutospacing="1"/>
    </w:pPr>
    <w:rPr>
      <w:rFonts w:ascii="Times New Roman" w:eastAsia="Times New Roman" w:hAnsi="Times New Roman" w:cs="Times New Roman"/>
      <w:sz w:val="24"/>
      <w:szCs w:val="24"/>
    </w:rPr>
  </w:style>
  <w:style w:type="paragraph" w:customStyle="1" w:styleId="pagerhyperlinkstyle">
    <w:name w:val="pagerhyperlinkstyle"/>
    <w:basedOn w:val="Normal"/>
    <w:rsid w:val="007464B7"/>
    <w:pPr>
      <w:spacing w:before="360" w:after="100" w:afterAutospacing="1"/>
    </w:pPr>
    <w:rPr>
      <w:rFonts w:ascii="Arial" w:eastAsia="Times New Roman" w:hAnsi="Arial" w:cs="Arial"/>
      <w:sz w:val="17"/>
      <w:szCs w:val="17"/>
    </w:rPr>
  </w:style>
  <w:style w:type="paragraph" w:customStyle="1" w:styleId="gotolabel">
    <w:name w:val="gotolabel"/>
    <w:basedOn w:val="Normal"/>
    <w:rsid w:val="007464B7"/>
    <w:pPr>
      <w:spacing w:before="360" w:after="100" w:afterAutospacing="1"/>
      <w:textAlignment w:val="center"/>
    </w:pPr>
    <w:rPr>
      <w:rFonts w:ascii="Arial" w:eastAsia="Times New Roman" w:hAnsi="Arial" w:cs="Arial"/>
      <w:color w:val="333333"/>
      <w:sz w:val="16"/>
      <w:szCs w:val="16"/>
    </w:rPr>
  </w:style>
  <w:style w:type="paragraph" w:customStyle="1" w:styleId="gotoselect">
    <w:name w:val="gotoselect"/>
    <w:basedOn w:val="Normal"/>
    <w:rsid w:val="007464B7"/>
    <w:pPr>
      <w:spacing w:before="360" w:after="100" w:afterAutospacing="1"/>
    </w:pPr>
    <w:rPr>
      <w:rFonts w:ascii="Times New Roman" w:eastAsia="Times New Roman" w:hAnsi="Times New Roman" w:cs="Times New Roman"/>
      <w:sz w:val="13"/>
      <w:szCs w:val="13"/>
    </w:rPr>
  </w:style>
  <w:style w:type="paragraph" w:customStyle="1" w:styleId="gotoselectedoption">
    <w:name w:val="gotoselectedoption"/>
    <w:basedOn w:val="Normal"/>
    <w:rsid w:val="007464B7"/>
    <w:pPr>
      <w:shd w:val="clear" w:color="auto" w:fill="666666"/>
      <w:spacing w:before="360" w:after="100" w:afterAutospacing="1"/>
    </w:pPr>
    <w:rPr>
      <w:rFonts w:ascii="Times New Roman" w:eastAsia="Times New Roman" w:hAnsi="Times New Roman" w:cs="Times New Roman"/>
      <w:color w:val="F9F9F9"/>
      <w:sz w:val="24"/>
      <w:szCs w:val="24"/>
    </w:rPr>
  </w:style>
  <w:style w:type="paragraph" w:customStyle="1" w:styleId="gotoarrow">
    <w:name w:val="gotoarrow"/>
    <w:basedOn w:val="Normal"/>
    <w:rsid w:val="007464B7"/>
    <w:pPr>
      <w:spacing w:before="360" w:after="100" w:afterAutospacing="1"/>
      <w:textAlignment w:val="center"/>
    </w:pPr>
    <w:rPr>
      <w:rFonts w:ascii="Times New Roman" w:eastAsia="Times New Roman" w:hAnsi="Times New Roman" w:cs="Times New Roman"/>
      <w:sz w:val="24"/>
      <w:szCs w:val="24"/>
    </w:rPr>
  </w:style>
  <w:style w:type="paragraph" w:customStyle="1" w:styleId="ctl00ctl00qsearch1tabqsearch0">
    <w:name w:val="ctl00_ctl00_qsearch1_tabqsearch_0"/>
    <w:basedOn w:val="Normal"/>
    <w:rsid w:val="007464B7"/>
    <w:pPr>
      <w:pBdr>
        <w:top w:val="single" w:sz="6" w:space="2" w:color="CCCCCC"/>
        <w:left w:val="single" w:sz="6" w:space="8" w:color="CCCCCC"/>
        <w:bottom w:val="single" w:sz="6" w:space="2" w:color="CCCCCC"/>
        <w:right w:val="single" w:sz="6" w:space="8" w:color="CCCCCC"/>
      </w:pBdr>
      <w:spacing w:before="360" w:after="100" w:afterAutospacing="1"/>
    </w:pPr>
    <w:rPr>
      <w:rFonts w:ascii="Times New Roman" w:eastAsia="Times New Roman" w:hAnsi="Times New Roman" w:cs="Times New Roman"/>
      <w:color w:val="61A1D5"/>
      <w:sz w:val="18"/>
      <w:szCs w:val="18"/>
    </w:rPr>
  </w:style>
  <w:style w:type="paragraph" w:customStyle="1" w:styleId="ctl00ctl00qsearch1tabqsearch1">
    <w:name w:val="ctl00_ctl00_qsearch1_tabqsearch_1"/>
    <w:basedOn w:val="Normal"/>
    <w:rsid w:val="007464B7"/>
    <w:pPr>
      <w:pBdr>
        <w:top w:val="single" w:sz="6" w:space="2" w:color="CCCCCC"/>
        <w:left w:val="single" w:sz="6" w:space="8" w:color="CCCCCC"/>
        <w:bottom w:val="single" w:sz="6" w:space="2" w:color="CCCCCC"/>
        <w:right w:val="single" w:sz="6" w:space="8" w:color="CCCCCC"/>
      </w:pBdr>
      <w:spacing w:before="360" w:after="100" w:afterAutospacing="1"/>
    </w:pPr>
    <w:rPr>
      <w:rFonts w:ascii="Times New Roman" w:eastAsia="Times New Roman" w:hAnsi="Times New Roman" w:cs="Times New Roman"/>
      <w:color w:val="FFFFFF"/>
      <w:sz w:val="18"/>
      <w:szCs w:val="18"/>
    </w:rPr>
  </w:style>
  <w:style w:type="paragraph" w:customStyle="1" w:styleId="ctl00ctl00qsearch1tabqsearch3">
    <w:name w:val="ctl00_ctl00_qsearch1_tabqsearch_3"/>
    <w:basedOn w:val="Normal"/>
    <w:rsid w:val="007464B7"/>
    <w:pPr>
      <w:pBdr>
        <w:top w:val="single" w:sz="6" w:space="2" w:color="CCCCCC"/>
        <w:left w:val="single" w:sz="6" w:space="8" w:color="CCCCCC"/>
        <w:bottom w:val="single" w:sz="6" w:space="2" w:color="CCCCCC"/>
        <w:right w:val="single" w:sz="6" w:space="8" w:color="CCCCCC"/>
      </w:pBdr>
      <w:spacing w:before="360" w:after="100" w:afterAutospacing="1"/>
    </w:pPr>
    <w:rPr>
      <w:rFonts w:ascii="Times New Roman" w:eastAsia="Times New Roman" w:hAnsi="Times New Roman" w:cs="Times New Roman"/>
      <w:color w:val="808080"/>
      <w:sz w:val="18"/>
      <w:szCs w:val="18"/>
    </w:rPr>
  </w:style>
  <w:style w:type="paragraph" w:customStyle="1" w:styleId="ctl00ctl00qsearch1tabqsearch2">
    <w:name w:val="ctl00_ctl00_qsearch1_tabqsearch_2"/>
    <w:basedOn w:val="Normal"/>
    <w:rsid w:val="007464B7"/>
    <w:pPr>
      <w:pBdr>
        <w:top w:val="single" w:sz="6" w:space="2" w:color="CCCCCC"/>
        <w:left w:val="single" w:sz="6" w:space="8" w:color="CCCCCC"/>
        <w:bottom w:val="single" w:sz="2" w:space="2" w:color="CCCCCC"/>
        <w:right w:val="single" w:sz="6" w:space="8" w:color="CCCCCC"/>
      </w:pBdr>
      <w:spacing w:before="360" w:after="100" w:afterAutospacing="1"/>
    </w:pPr>
    <w:rPr>
      <w:rFonts w:ascii="Times New Roman" w:eastAsia="Times New Roman" w:hAnsi="Times New Roman" w:cs="Times New Roman"/>
      <w:color w:val="FFFFFF"/>
      <w:sz w:val="18"/>
      <w:szCs w:val="18"/>
    </w:rPr>
  </w:style>
  <w:style w:type="paragraph" w:customStyle="1" w:styleId="igbe710444r1">
    <w:name w:val="ig_be710444_r1"/>
    <w:basedOn w:val="Normal"/>
    <w:rsid w:val="007464B7"/>
    <w:pPr>
      <w:shd w:val="clear" w:color="auto" w:fill="FFFFFF"/>
      <w:spacing w:before="360" w:after="100" w:afterAutospacing="1"/>
    </w:pPr>
    <w:rPr>
      <w:rFonts w:ascii="Times New Roman" w:eastAsia="Times New Roman" w:hAnsi="Times New Roman" w:cs="Times New Roman"/>
      <w:sz w:val="18"/>
      <w:szCs w:val="18"/>
    </w:rPr>
  </w:style>
  <w:style w:type="paragraph" w:customStyle="1" w:styleId="igfeedbe7cr1">
    <w:name w:val="ig_feedbe7c_r1"/>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igf8dcf3f4r1">
    <w:name w:val="ig_f8dcf3f4_r1"/>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ig6c486906r0">
    <w:name w:val="ig_6c486906_r0"/>
    <w:basedOn w:val="Normal"/>
    <w:rsid w:val="007464B7"/>
    <w:pPr>
      <w:shd w:val="clear" w:color="auto" w:fill="FFFFFF"/>
      <w:spacing w:before="360" w:after="100" w:afterAutospacing="1"/>
    </w:pPr>
    <w:rPr>
      <w:rFonts w:ascii="Times New Roman" w:eastAsia="Times New Roman" w:hAnsi="Times New Roman" w:cs="Times New Roman"/>
      <w:color w:val="000000"/>
      <w:sz w:val="24"/>
      <w:szCs w:val="24"/>
    </w:rPr>
  </w:style>
  <w:style w:type="paragraph" w:customStyle="1" w:styleId="ig6c486906r2">
    <w:name w:val="ig_6c486906_r2"/>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iga1bd5fb5r0">
    <w:name w:val="ig_a1bd5fb5_r0"/>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iga1bd5fb5r2">
    <w:name w:val="ig_a1bd5fb5_r2"/>
    <w:basedOn w:val="Normal"/>
    <w:rsid w:val="007464B7"/>
    <w:pPr>
      <w:shd w:val="clear" w:color="auto" w:fill="FFFFFF"/>
      <w:spacing w:before="360" w:after="100" w:afterAutospacing="1"/>
    </w:pPr>
    <w:rPr>
      <w:rFonts w:ascii="Times New Roman" w:eastAsia="Times New Roman" w:hAnsi="Times New Roman" w:cs="Times New Roman"/>
      <w:sz w:val="24"/>
      <w:szCs w:val="24"/>
    </w:rPr>
  </w:style>
  <w:style w:type="paragraph" w:customStyle="1" w:styleId="ig887e40a5r0">
    <w:name w:val="ig_887e40a5_r0"/>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ig887e40a5rcb1412">
    <w:name w:val="ig_887e40a5_rcb1412"/>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ig887e40a50">
    <w:name w:val="ig_887e40a5_0"/>
    <w:basedOn w:val="Normal"/>
    <w:rsid w:val="007464B7"/>
    <w:pPr>
      <w:spacing w:after="0"/>
      <w:textAlignment w:val="top"/>
    </w:pPr>
    <w:rPr>
      <w:rFonts w:ascii="Times New Roman" w:eastAsia="Times New Roman" w:hAnsi="Times New Roman" w:cs="Times New Roman"/>
      <w:sz w:val="24"/>
      <w:szCs w:val="24"/>
    </w:rPr>
  </w:style>
  <w:style w:type="paragraph" w:customStyle="1" w:styleId="left">
    <w:name w:val="left"/>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title">
    <w:name w:val="title"/>
    <w:basedOn w:val="Normal"/>
    <w:rsid w:val="007464B7"/>
    <w:pPr>
      <w:spacing w:before="360" w:after="100" w:afterAutospacing="1"/>
    </w:pPr>
    <w:rPr>
      <w:rFonts w:ascii="Times New Roman" w:eastAsia="Times New Roman" w:hAnsi="Times New Roman" w:cs="Times New Roman"/>
      <w:sz w:val="24"/>
      <w:szCs w:val="24"/>
    </w:rPr>
  </w:style>
  <w:style w:type="paragraph" w:customStyle="1" w:styleId="left1">
    <w:name w:val="left1"/>
    <w:basedOn w:val="Normal"/>
    <w:rsid w:val="007464B7"/>
    <w:pPr>
      <w:spacing w:after="0"/>
      <w:ind w:left="3000"/>
    </w:pPr>
    <w:rPr>
      <w:rFonts w:ascii="Times New Roman" w:eastAsia="Times New Roman" w:hAnsi="Times New Roman" w:cs="Times New Roman"/>
      <w:sz w:val="24"/>
      <w:szCs w:val="24"/>
    </w:rPr>
  </w:style>
  <w:style w:type="paragraph" w:customStyle="1" w:styleId="title1">
    <w:name w:val="title1"/>
    <w:basedOn w:val="Normal"/>
    <w:rsid w:val="007464B7"/>
    <w:pPr>
      <w:spacing w:before="360" w:after="225"/>
    </w:pPr>
    <w:rPr>
      <w:rFonts w:ascii="Times New Roman" w:eastAsia="Times New Roman" w:hAnsi="Times New Roman" w:cs="Times New Roman"/>
      <w:color w:val="FFFFFF"/>
      <w:spacing w:val="90"/>
      <w:sz w:val="27"/>
      <w:szCs w:val="27"/>
    </w:rPr>
  </w:style>
  <w:style w:type="paragraph" w:styleId="z-TopofForm">
    <w:name w:val="HTML Top of Form"/>
    <w:basedOn w:val="Normal"/>
    <w:next w:val="Normal"/>
    <w:link w:val="z-TopofFormChar"/>
    <w:hidden/>
    <w:uiPriority w:val="99"/>
    <w:semiHidden/>
    <w:unhideWhenUsed/>
    <w:rsid w:val="007464B7"/>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464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464B7"/>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464B7"/>
    <w:rPr>
      <w:rFonts w:ascii="Arial" w:eastAsia="Times New Roman" w:hAnsi="Arial" w:cs="Arial"/>
      <w:vanish/>
      <w:sz w:val="16"/>
      <w:szCs w:val="16"/>
    </w:rPr>
  </w:style>
  <w:style w:type="paragraph" w:customStyle="1" w:styleId="Default">
    <w:name w:val="Default"/>
    <w:rsid w:val="00340BA7"/>
    <w:pPr>
      <w:autoSpaceDE w:val="0"/>
      <w:autoSpaceDN w:val="0"/>
      <w:adjustRightInd w:val="0"/>
      <w:spacing w:after="0"/>
    </w:pPr>
    <w:rPr>
      <w:rFonts w:ascii="Times New Roman" w:hAnsi="Times New Roman" w:cs="Times New Roman"/>
      <w:color w:val="000000"/>
      <w:sz w:val="24"/>
      <w:szCs w:val="24"/>
    </w:rPr>
  </w:style>
  <w:style w:type="paragraph" w:styleId="NoSpacing">
    <w:name w:val="No Spacing"/>
    <w:uiPriority w:val="1"/>
    <w:qFormat/>
    <w:rsid w:val="006432E9"/>
    <w:pPr>
      <w:spacing w:after="0"/>
    </w:pPr>
    <w:rPr>
      <w:rFonts w:ascii="Times New Roman" w:eastAsia="Calibri" w:hAnsi="Times New Roman" w:cs="Times New Roman"/>
      <w:sz w:val="24"/>
      <w:szCs w:val="24"/>
    </w:rPr>
  </w:style>
  <w:style w:type="paragraph" w:styleId="ListParagraph">
    <w:name w:val="List Paragraph"/>
    <w:basedOn w:val="Normal"/>
    <w:uiPriority w:val="34"/>
    <w:qFormat/>
    <w:rsid w:val="00ED49EE"/>
    <w:pPr>
      <w:ind w:left="720"/>
      <w:contextualSpacing/>
    </w:pPr>
  </w:style>
  <w:style w:type="character" w:styleId="Strong">
    <w:name w:val="Strong"/>
    <w:basedOn w:val="DefaultParagraphFont"/>
    <w:uiPriority w:val="22"/>
    <w:qFormat/>
    <w:rsid w:val="008E32E2"/>
    <w:rPr>
      <w:b/>
      <w:bCs/>
    </w:rPr>
  </w:style>
  <w:style w:type="paragraph" w:styleId="Header">
    <w:name w:val="header"/>
    <w:basedOn w:val="Normal"/>
    <w:link w:val="HeaderChar"/>
    <w:uiPriority w:val="99"/>
    <w:semiHidden/>
    <w:unhideWhenUsed/>
    <w:rsid w:val="0033256C"/>
    <w:pPr>
      <w:tabs>
        <w:tab w:val="center" w:pos="4680"/>
        <w:tab w:val="right" w:pos="9360"/>
      </w:tabs>
      <w:spacing w:after="0"/>
    </w:pPr>
  </w:style>
  <w:style w:type="character" w:customStyle="1" w:styleId="HeaderChar">
    <w:name w:val="Header Char"/>
    <w:basedOn w:val="DefaultParagraphFont"/>
    <w:link w:val="Header"/>
    <w:uiPriority w:val="99"/>
    <w:semiHidden/>
    <w:rsid w:val="0033256C"/>
  </w:style>
  <w:style w:type="paragraph" w:styleId="Footer">
    <w:name w:val="footer"/>
    <w:basedOn w:val="Normal"/>
    <w:link w:val="FooterChar"/>
    <w:uiPriority w:val="99"/>
    <w:unhideWhenUsed/>
    <w:rsid w:val="0033256C"/>
    <w:pPr>
      <w:tabs>
        <w:tab w:val="center" w:pos="4680"/>
        <w:tab w:val="right" w:pos="9360"/>
      </w:tabs>
      <w:spacing w:after="0"/>
    </w:pPr>
  </w:style>
  <w:style w:type="character" w:customStyle="1" w:styleId="FooterChar">
    <w:name w:val="Footer Char"/>
    <w:basedOn w:val="DefaultParagraphFont"/>
    <w:link w:val="Footer"/>
    <w:uiPriority w:val="99"/>
    <w:rsid w:val="0033256C"/>
  </w:style>
  <w:style w:type="paragraph" w:styleId="PlainText">
    <w:name w:val="Plain Text"/>
    <w:basedOn w:val="Normal"/>
    <w:link w:val="PlainTextChar"/>
    <w:uiPriority w:val="99"/>
    <w:unhideWhenUsed/>
    <w:rsid w:val="00F665AC"/>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F665AC"/>
    <w:rPr>
      <w:rFonts w:ascii="Calibri" w:eastAsia="Calibri" w:hAnsi="Calibri" w:cs="Times New Roman"/>
      <w:szCs w:val="21"/>
    </w:rPr>
  </w:style>
</w:styles>
</file>

<file path=word/webSettings.xml><?xml version="1.0" encoding="utf-8"?>
<w:webSettings xmlns:r="http://schemas.openxmlformats.org/officeDocument/2006/relationships" xmlns:w="http://schemas.openxmlformats.org/wordprocessingml/2006/main">
  <w:divs>
    <w:div w:id="28529016">
      <w:bodyDiv w:val="1"/>
      <w:marLeft w:val="0"/>
      <w:marRight w:val="0"/>
      <w:marTop w:val="390"/>
      <w:marBottom w:val="0"/>
      <w:divBdr>
        <w:top w:val="none" w:sz="0" w:space="0" w:color="auto"/>
        <w:left w:val="none" w:sz="0" w:space="0" w:color="auto"/>
        <w:bottom w:val="none" w:sz="0" w:space="0" w:color="auto"/>
        <w:right w:val="none" w:sz="0" w:space="0" w:color="auto"/>
      </w:divBdr>
      <w:divsChild>
        <w:div w:id="1006371456">
          <w:marLeft w:val="0"/>
          <w:marRight w:val="0"/>
          <w:marTop w:val="0"/>
          <w:marBottom w:val="0"/>
          <w:divBdr>
            <w:top w:val="none" w:sz="0" w:space="0" w:color="auto"/>
            <w:left w:val="none" w:sz="0" w:space="0" w:color="auto"/>
            <w:bottom w:val="none" w:sz="0" w:space="0" w:color="auto"/>
            <w:right w:val="none" w:sz="0" w:space="0" w:color="auto"/>
          </w:divBdr>
          <w:divsChild>
            <w:div w:id="1583678869">
              <w:marLeft w:val="0"/>
              <w:marRight w:val="0"/>
              <w:marTop w:val="0"/>
              <w:marBottom w:val="0"/>
              <w:divBdr>
                <w:top w:val="none" w:sz="0" w:space="0" w:color="auto"/>
                <w:left w:val="none" w:sz="0" w:space="0" w:color="auto"/>
                <w:bottom w:val="none" w:sz="0" w:space="0" w:color="auto"/>
                <w:right w:val="none" w:sz="0" w:space="0" w:color="auto"/>
              </w:divBdr>
              <w:divsChild>
                <w:div w:id="1111437915">
                  <w:marLeft w:val="0"/>
                  <w:marRight w:val="0"/>
                  <w:marTop w:val="0"/>
                  <w:marBottom w:val="0"/>
                  <w:divBdr>
                    <w:top w:val="none" w:sz="0" w:space="0" w:color="auto"/>
                    <w:left w:val="none" w:sz="0" w:space="0" w:color="auto"/>
                    <w:bottom w:val="none" w:sz="0" w:space="0" w:color="auto"/>
                    <w:right w:val="none" w:sz="0" w:space="0" w:color="auto"/>
                  </w:divBdr>
                  <w:divsChild>
                    <w:div w:id="137916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46509">
      <w:bodyDiv w:val="1"/>
      <w:marLeft w:val="0"/>
      <w:marRight w:val="0"/>
      <w:marTop w:val="390"/>
      <w:marBottom w:val="0"/>
      <w:divBdr>
        <w:top w:val="none" w:sz="0" w:space="0" w:color="auto"/>
        <w:left w:val="none" w:sz="0" w:space="0" w:color="auto"/>
        <w:bottom w:val="none" w:sz="0" w:space="0" w:color="auto"/>
        <w:right w:val="none" w:sz="0" w:space="0" w:color="auto"/>
      </w:divBdr>
      <w:divsChild>
        <w:div w:id="135613774">
          <w:marLeft w:val="0"/>
          <w:marRight w:val="0"/>
          <w:marTop w:val="0"/>
          <w:marBottom w:val="0"/>
          <w:divBdr>
            <w:top w:val="none" w:sz="0" w:space="0" w:color="auto"/>
            <w:left w:val="none" w:sz="0" w:space="0" w:color="auto"/>
            <w:bottom w:val="none" w:sz="0" w:space="0" w:color="auto"/>
            <w:right w:val="none" w:sz="0" w:space="0" w:color="auto"/>
          </w:divBdr>
          <w:divsChild>
            <w:div w:id="500631452">
              <w:marLeft w:val="0"/>
              <w:marRight w:val="0"/>
              <w:marTop w:val="0"/>
              <w:marBottom w:val="0"/>
              <w:divBdr>
                <w:top w:val="none" w:sz="0" w:space="0" w:color="auto"/>
                <w:left w:val="none" w:sz="0" w:space="0" w:color="auto"/>
                <w:bottom w:val="none" w:sz="0" w:space="0" w:color="auto"/>
                <w:right w:val="none" w:sz="0" w:space="0" w:color="auto"/>
              </w:divBdr>
              <w:divsChild>
                <w:div w:id="1245459337">
                  <w:marLeft w:val="0"/>
                  <w:marRight w:val="0"/>
                  <w:marTop w:val="0"/>
                  <w:marBottom w:val="0"/>
                  <w:divBdr>
                    <w:top w:val="none" w:sz="0" w:space="0" w:color="auto"/>
                    <w:left w:val="none" w:sz="0" w:space="0" w:color="auto"/>
                    <w:bottom w:val="none" w:sz="0" w:space="0" w:color="auto"/>
                    <w:right w:val="none" w:sz="0" w:space="0" w:color="auto"/>
                  </w:divBdr>
                  <w:divsChild>
                    <w:div w:id="376904541">
                      <w:marLeft w:val="0"/>
                      <w:marRight w:val="0"/>
                      <w:marTop w:val="0"/>
                      <w:marBottom w:val="0"/>
                      <w:divBdr>
                        <w:top w:val="none" w:sz="0" w:space="0" w:color="auto"/>
                        <w:left w:val="none" w:sz="0" w:space="0" w:color="auto"/>
                        <w:bottom w:val="none" w:sz="0" w:space="0" w:color="auto"/>
                        <w:right w:val="none" w:sz="0" w:space="0" w:color="auto"/>
                      </w:divBdr>
                      <w:divsChild>
                        <w:div w:id="15549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56671">
      <w:bodyDiv w:val="1"/>
      <w:marLeft w:val="0"/>
      <w:marRight w:val="0"/>
      <w:marTop w:val="0"/>
      <w:marBottom w:val="0"/>
      <w:divBdr>
        <w:top w:val="none" w:sz="0" w:space="0" w:color="auto"/>
        <w:left w:val="none" w:sz="0" w:space="0" w:color="auto"/>
        <w:bottom w:val="none" w:sz="0" w:space="0" w:color="auto"/>
        <w:right w:val="none" w:sz="0" w:space="0" w:color="auto"/>
      </w:divBdr>
      <w:divsChild>
        <w:div w:id="11146944">
          <w:marLeft w:val="0"/>
          <w:marRight w:val="0"/>
          <w:marTop w:val="0"/>
          <w:marBottom w:val="0"/>
          <w:divBdr>
            <w:top w:val="none" w:sz="0" w:space="0" w:color="auto"/>
            <w:left w:val="none" w:sz="0" w:space="0" w:color="auto"/>
            <w:bottom w:val="none" w:sz="0" w:space="0" w:color="auto"/>
            <w:right w:val="none" w:sz="0" w:space="0" w:color="auto"/>
          </w:divBdr>
          <w:divsChild>
            <w:div w:id="1354766771">
              <w:marLeft w:val="0"/>
              <w:marRight w:val="0"/>
              <w:marTop w:val="0"/>
              <w:marBottom w:val="0"/>
              <w:divBdr>
                <w:top w:val="none" w:sz="0" w:space="0" w:color="auto"/>
                <w:left w:val="none" w:sz="0" w:space="0" w:color="auto"/>
                <w:bottom w:val="none" w:sz="0" w:space="0" w:color="auto"/>
                <w:right w:val="none" w:sz="0" w:space="0" w:color="auto"/>
              </w:divBdr>
              <w:divsChild>
                <w:div w:id="1499036733">
                  <w:marLeft w:val="0"/>
                  <w:marRight w:val="0"/>
                  <w:marTop w:val="0"/>
                  <w:marBottom w:val="0"/>
                  <w:divBdr>
                    <w:top w:val="none" w:sz="0" w:space="0" w:color="auto"/>
                    <w:left w:val="none" w:sz="0" w:space="0" w:color="auto"/>
                    <w:bottom w:val="none" w:sz="0" w:space="0" w:color="auto"/>
                    <w:right w:val="none" w:sz="0" w:space="0" w:color="auto"/>
                  </w:divBdr>
                  <w:divsChild>
                    <w:div w:id="13282853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OpenBillInfo('AB%20177','1083666635');" TargetMode="External"/><Relationship Id="rId18" Type="http://schemas.openxmlformats.org/officeDocument/2006/relationships/hyperlink" Target="http://sd13.senate.ca.gov/" TargetMode="External"/><Relationship Id="rId26" Type="http://schemas.openxmlformats.org/officeDocument/2006/relationships/hyperlink" Target="http://asmdc.org/members/a37/" TargetMode="External"/><Relationship Id="rId39" Type="http://schemas.openxmlformats.org/officeDocument/2006/relationships/hyperlink" Target="javascript:OpenBillInfo('AB%20970','1910438340');" TargetMode="External"/><Relationship Id="rId21" Type="http://schemas.openxmlformats.org/officeDocument/2006/relationships/hyperlink" Target="javascript:OpenBillInfo('SB%20561','-1335211037');" TargetMode="External"/><Relationship Id="rId34" Type="http://schemas.openxmlformats.org/officeDocument/2006/relationships/hyperlink" Target="http://asmdc.org/members/a11/" TargetMode="External"/><Relationship Id="rId42" Type="http://schemas.openxmlformats.org/officeDocument/2006/relationships/hyperlink" Target="http://asmdc.org/members/a08/" TargetMode="External"/><Relationship Id="rId47" Type="http://schemas.openxmlformats.org/officeDocument/2006/relationships/hyperlink" Target="http://sd18.senate.ca.gov/" TargetMode="External"/><Relationship Id="rId50" Type="http://schemas.openxmlformats.org/officeDocument/2006/relationships/hyperlink" Target="javascript:OpenBillInfo('SB%20588','-38726890');" TargetMode="External"/><Relationship Id="rId55" Type="http://schemas.openxmlformats.org/officeDocument/2006/relationships/hyperlink" Target="https://ad76.asmrc.org/" TargetMode="External"/><Relationship Id="rId63" Type="http://schemas.openxmlformats.org/officeDocument/2006/relationships/hyperlink" Target="http://asmdc.org/members/a69/" TargetMode="External"/><Relationship Id="rId68" Type="http://schemas.openxmlformats.org/officeDocument/2006/relationships/hyperlink" Target="javascript:OpenBillInfo('AB%20552','1224849239');" TargetMode="External"/><Relationship Id="rId76" Type="http://schemas.openxmlformats.org/officeDocument/2006/relationships/hyperlink" Target="javascript:OpenBillInfo('AB%201185','720808166');" TargetMode="External"/><Relationship Id="rId84" Type="http://schemas.openxmlformats.org/officeDocument/2006/relationships/hyperlink" Target="javascript:OpenBillInfo('SB%20762','317523347');" TargetMode="External"/><Relationship Id="rId89" Type="http://schemas.openxmlformats.org/officeDocument/2006/relationships/hyperlink" Target="http://asmdc.org/members/a31/" TargetMode="External"/><Relationship Id="rId7" Type="http://schemas.openxmlformats.org/officeDocument/2006/relationships/image" Target="media/image1.wmf"/><Relationship Id="rId71" Type="http://schemas.openxmlformats.org/officeDocument/2006/relationships/hyperlink" Target="http://asmdc.org/members/a70/"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strict12.cssrc.us/" TargetMode="External"/><Relationship Id="rId29" Type="http://schemas.openxmlformats.org/officeDocument/2006/relationships/hyperlink" Target="javascript:OpenBillInfo('SB%20350','276652015');" TargetMode="External"/><Relationship Id="rId11" Type="http://schemas.openxmlformats.org/officeDocument/2006/relationships/hyperlink" Target="javascript:OpenBillInfo('AB%201420','1469264375');" TargetMode="External"/><Relationship Id="rId24" Type="http://schemas.openxmlformats.org/officeDocument/2006/relationships/hyperlink" Target="https://ad12.asmrc.org/" TargetMode="External"/><Relationship Id="rId32" Type="http://schemas.openxmlformats.org/officeDocument/2006/relationships/hyperlink" Target="http://asmdc.org/members/a30/" TargetMode="External"/><Relationship Id="rId37" Type="http://schemas.openxmlformats.org/officeDocument/2006/relationships/hyperlink" Target="javascript:OpenBillInfo('AB%20823','-1221729221');" TargetMode="External"/><Relationship Id="rId40" Type="http://schemas.openxmlformats.org/officeDocument/2006/relationships/hyperlink" Target="http://asmdc.org/members/a46/" TargetMode="External"/><Relationship Id="rId45" Type="http://schemas.openxmlformats.org/officeDocument/2006/relationships/hyperlink" Target="javascript:OpenBillInfo('SB%20184','324151836');" TargetMode="External"/><Relationship Id="rId53" Type="http://schemas.openxmlformats.org/officeDocument/2006/relationships/hyperlink" Target="http://asmdc.org/members/a80/" TargetMode="External"/><Relationship Id="rId58" Type="http://schemas.openxmlformats.org/officeDocument/2006/relationships/hyperlink" Target="javascript:OpenBillInfo('SB%20579','1570576973');" TargetMode="External"/><Relationship Id="rId66" Type="http://schemas.openxmlformats.org/officeDocument/2006/relationships/hyperlink" Target="javascript:OpenBillInfo('AB%20495','-388288969');" TargetMode="External"/><Relationship Id="rId74" Type="http://schemas.openxmlformats.org/officeDocument/2006/relationships/hyperlink" Target="javascript:OpenBillInfo('AB%201171','1883607574');" TargetMode="External"/><Relationship Id="rId79" Type="http://schemas.openxmlformats.org/officeDocument/2006/relationships/hyperlink" Target="http://www.asmdc.org/members/a45/" TargetMode="External"/><Relationship Id="rId87" Type="http://schemas.openxmlformats.org/officeDocument/2006/relationships/hyperlink" Target="http://asmdc.org/members/a19/" TargetMode="External"/><Relationship Id="rId5" Type="http://schemas.openxmlformats.org/officeDocument/2006/relationships/footnotes" Target="footnotes.xml"/><Relationship Id="rId61" Type="http://schemas.openxmlformats.org/officeDocument/2006/relationships/hyperlink" Target="http://asmdc.org/members/a10/" TargetMode="External"/><Relationship Id="rId82" Type="http://schemas.openxmlformats.org/officeDocument/2006/relationships/hyperlink" Target="javascript:OpenBillInfo('SB%20703','-1651844957');" TargetMode="External"/><Relationship Id="rId90" Type="http://schemas.openxmlformats.org/officeDocument/2006/relationships/footer" Target="footer1.xml"/><Relationship Id="rId19" Type="http://schemas.openxmlformats.org/officeDocument/2006/relationships/hyperlink" Target="javascript:OpenBillInfo('SB%20560','-1335211038');" TargetMode="External"/><Relationship Id="rId14" Type="http://schemas.openxmlformats.org/officeDocument/2006/relationships/hyperlink" Target="http://asmdc.org/members/a14/" TargetMode="External"/><Relationship Id="rId22" Type="http://schemas.openxmlformats.org/officeDocument/2006/relationships/hyperlink" Target="http://sd17.senate.ca.gov/" TargetMode="External"/><Relationship Id="rId27" Type="http://schemas.openxmlformats.org/officeDocument/2006/relationships/hyperlink" Target="javascript:OpenBillInfo('SB%20348','276652013');" TargetMode="External"/><Relationship Id="rId30" Type="http://schemas.openxmlformats.org/officeDocument/2006/relationships/hyperlink" Target="http://sd24.senate.ca.gov/" TargetMode="External"/><Relationship Id="rId35" Type="http://schemas.openxmlformats.org/officeDocument/2006/relationships/hyperlink" Target="javascript:OpenBillInfo('AB%20509','700585115');" TargetMode="External"/><Relationship Id="rId43" Type="http://schemas.openxmlformats.org/officeDocument/2006/relationships/hyperlink" Target="javascript:OpenBillInfo('AB%201308','1171126625');" TargetMode="External"/><Relationship Id="rId48" Type="http://schemas.openxmlformats.org/officeDocument/2006/relationships/hyperlink" Target="javascript:OpenBillInfo('SB%20358','344354689');" TargetMode="External"/><Relationship Id="rId56" Type="http://schemas.openxmlformats.org/officeDocument/2006/relationships/hyperlink" Target="javascript:OpenBillInfo('AB%201506','-1897618268');" TargetMode="External"/><Relationship Id="rId64" Type="http://schemas.openxmlformats.org/officeDocument/2006/relationships/hyperlink" Target="javascript:OpenBillInfo('AB%20327','-1934170197');" TargetMode="External"/><Relationship Id="rId69" Type="http://schemas.openxmlformats.org/officeDocument/2006/relationships/hyperlink" Target="http://asmdc.org/members/a70/" TargetMode="External"/><Relationship Id="rId77" Type="http://schemas.openxmlformats.org/officeDocument/2006/relationships/hyperlink" Target="http://asmdc.org/members/a54/" TargetMode="External"/><Relationship Id="rId8" Type="http://schemas.openxmlformats.org/officeDocument/2006/relationships/oleObject" Target="embeddings/oleObject1.bin"/><Relationship Id="rId51" Type="http://schemas.openxmlformats.org/officeDocument/2006/relationships/hyperlink" Target="http://sd24.senate.ca.gov/" TargetMode="External"/><Relationship Id="rId72" Type="http://schemas.openxmlformats.org/officeDocument/2006/relationships/hyperlink" Target="javascript:OpenBillInfo('AB%20852','-388289158');" TargetMode="External"/><Relationship Id="rId80" Type="http://schemas.openxmlformats.org/officeDocument/2006/relationships/hyperlink" Target="javascript:OpenBillInfo('AB%201431','-441991475');" TargetMode="External"/><Relationship Id="rId85" Type="http://schemas.openxmlformats.org/officeDocument/2006/relationships/hyperlink" Target="http://sd03.senate.ca.gov/" TargetMode="External"/><Relationship Id="rId3" Type="http://schemas.openxmlformats.org/officeDocument/2006/relationships/settings" Target="settings.xml"/><Relationship Id="rId12" Type="http://schemas.openxmlformats.org/officeDocument/2006/relationships/hyperlink" Target="http://asmdc.org/members/a32/" TargetMode="External"/><Relationship Id="rId17" Type="http://schemas.openxmlformats.org/officeDocument/2006/relationships/hyperlink" Target="javascript:OpenBillInfo('SB%20467','-1335211000');" TargetMode="External"/><Relationship Id="rId25" Type="http://schemas.openxmlformats.org/officeDocument/2006/relationships/hyperlink" Target="javascript:OpenBillInfo('AB%20802','1889789895');" TargetMode="External"/><Relationship Id="rId33" Type="http://schemas.openxmlformats.org/officeDocument/2006/relationships/hyperlink" Target="javascript:OpenBillInfo('AB%20194','1486951160');" TargetMode="External"/><Relationship Id="rId38" Type="http://schemas.openxmlformats.org/officeDocument/2006/relationships/hyperlink" Target="https://ad05.asmrc.org/" TargetMode="External"/><Relationship Id="rId46" Type="http://schemas.openxmlformats.org/officeDocument/2006/relationships/hyperlink" Target="javascript:OpenBillInfo('SB%20272','-1221729282');" TargetMode="External"/><Relationship Id="rId59" Type="http://schemas.openxmlformats.org/officeDocument/2006/relationships/hyperlink" Target="http://sd19.senate.ca.gov/" TargetMode="External"/><Relationship Id="rId67" Type="http://schemas.openxmlformats.org/officeDocument/2006/relationships/hyperlink" Target="http://asmdc.org/members/a24/" TargetMode="External"/><Relationship Id="rId20" Type="http://schemas.openxmlformats.org/officeDocument/2006/relationships/hyperlink" Target="http://sd17.senate.ca.gov/" TargetMode="External"/><Relationship Id="rId41" Type="http://schemas.openxmlformats.org/officeDocument/2006/relationships/hyperlink" Target="javascript:OpenBillInfo('AB%201245','-1604810900');" TargetMode="External"/><Relationship Id="rId54" Type="http://schemas.openxmlformats.org/officeDocument/2006/relationships/hyperlink" Target="javascript:OpenBillInfo('AB%20583','-976737934');" TargetMode="External"/><Relationship Id="rId62" Type="http://schemas.openxmlformats.org/officeDocument/2006/relationships/hyperlink" Target="javascript:OpenBillInfo('AB%20219','-1474130690');" TargetMode="External"/><Relationship Id="rId70" Type="http://schemas.openxmlformats.org/officeDocument/2006/relationships/hyperlink" Target="javascript:OpenBillInfo('AB%20566','1507154007');" TargetMode="External"/><Relationship Id="rId75" Type="http://schemas.openxmlformats.org/officeDocument/2006/relationships/hyperlink" Target="https://ad60.asmrc.org/" TargetMode="External"/><Relationship Id="rId83" Type="http://schemas.openxmlformats.org/officeDocument/2006/relationships/hyperlink" Target="http://sd11.senate.ca.gov/" TargetMode="External"/><Relationship Id="rId88" Type="http://schemas.openxmlformats.org/officeDocument/2006/relationships/hyperlink" Target="javascript:OpenBillInfo('AB%201124','-877020147');"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OpenBillInfo('SB%20284','1507154071');" TargetMode="External"/><Relationship Id="rId23" Type="http://schemas.openxmlformats.org/officeDocument/2006/relationships/hyperlink" Target="javascript:OpenBillInfo('AB%20323','296854693');" TargetMode="External"/><Relationship Id="rId28" Type="http://schemas.openxmlformats.org/officeDocument/2006/relationships/hyperlink" Target="http://sd05.senate.ca.gov/" TargetMode="External"/><Relationship Id="rId36" Type="http://schemas.openxmlformats.org/officeDocument/2006/relationships/hyperlink" Target="http://asmdc.org/members/a31/" TargetMode="External"/><Relationship Id="rId49" Type="http://schemas.openxmlformats.org/officeDocument/2006/relationships/hyperlink" Target="http://sd19.senate.ca.gov/" TargetMode="External"/><Relationship Id="rId57" Type="http://schemas.openxmlformats.org/officeDocument/2006/relationships/hyperlink" Target="http://asmdc.org/members/a48/" TargetMode="External"/><Relationship Id="rId10" Type="http://schemas.openxmlformats.org/officeDocument/2006/relationships/hyperlink" Target="http://www.clcaccess.com" TargetMode="External"/><Relationship Id="rId31" Type="http://schemas.openxmlformats.org/officeDocument/2006/relationships/hyperlink" Target="javascript:OpenBillInfo('AB%202','-1241932333');" TargetMode="External"/><Relationship Id="rId44" Type="http://schemas.openxmlformats.org/officeDocument/2006/relationships/hyperlink" Target="http://asmdc.org/members/a31/" TargetMode="External"/><Relationship Id="rId52" Type="http://schemas.openxmlformats.org/officeDocument/2006/relationships/hyperlink" Target="javascript:OpenBillInfo('AB%20304','1953658622');" TargetMode="External"/><Relationship Id="rId60" Type="http://schemas.openxmlformats.org/officeDocument/2006/relationships/hyperlink" Target="javascript:OpenBillInfo('AB%20157','-368086030');" TargetMode="External"/><Relationship Id="rId65" Type="http://schemas.openxmlformats.org/officeDocument/2006/relationships/hyperlink" Target="http://asmdc.org/members/a24/" TargetMode="External"/><Relationship Id="rId73" Type="http://schemas.openxmlformats.org/officeDocument/2006/relationships/hyperlink" Target="http://asmdc.org/members/a62/" TargetMode="External"/><Relationship Id="rId78" Type="http://schemas.openxmlformats.org/officeDocument/2006/relationships/hyperlink" Target="javascript:OpenBillInfo('AB%201358','1124092628');" TargetMode="External"/><Relationship Id="rId81" Type="http://schemas.openxmlformats.org/officeDocument/2006/relationships/hyperlink" Target="http://asmdc.org/members/a51/" TargetMode="External"/><Relationship Id="rId86" Type="http://schemas.openxmlformats.org/officeDocument/2006/relationships/hyperlink" Target="javascript:OpenBillInfo('AB%20154','2033477856');" TargetMode="External"/><Relationship Id="rId4" Type="http://schemas.openxmlformats.org/officeDocument/2006/relationships/webSettings" Target="webSettings.xml"/><Relationship Id="rId9" Type="http://schemas.openxmlformats.org/officeDocument/2006/relationships/hyperlink" Target="mailto:bernacchi@politico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5376</Words>
  <Characters>30648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 </cp:lastModifiedBy>
  <cp:revision>2</cp:revision>
  <cp:lastPrinted>2015-12-09T23:57:00Z</cp:lastPrinted>
  <dcterms:created xsi:type="dcterms:W3CDTF">2015-12-18T17:30:00Z</dcterms:created>
  <dcterms:modified xsi:type="dcterms:W3CDTF">2015-12-18T17:30:00Z</dcterms:modified>
</cp:coreProperties>
</file>